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5A7" w:rsidRDefault="00E94604" w:rsidP="00274AA2">
      <w:pPr>
        <w:tabs>
          <w:tab w:val="left" w:pos="5387"/>
        </w:tabs>
      </w:pPr>
      <w:r w:rsidRPr="00057955">
        <w:rPr>
          <w:sz w:val="28"/>
          <w:szCs w:val="28"/>
          <w:lang w:val="uk-UA"/>
        </w:rPr>
        <w:tab/>
      </w:r>
      <w:r w:rsidR="00057955">
        <w:rPr>
          <w:sz w:val="28"/>
          <w:szCs w:val="28"/>
          <w:lang w:val="uk-UA"/>
        </w:rPr>
        <w:t xml:space="preserve">    </w:t>
      </w:r>
      <w:r w:rsidR="002D3CC0">
        <w:rPr>
          <w:sz w:val="28"/>
          <w:szCs w:val="28"/>
          <w:lang w:val="uk-UA"/>
        </w:rPr>
        <w:tab/>
      </w:r>
      <w:r>
        <w:tab/>
        <w:t xml:space="preserve">                                       </w:t>
      </w:r>
      <w:r w:rsidR="00057955">
        <w:t xml:space="preserve">                               </w:t>
      </w:r>
      <w:r w:rsidR="00993621">
        <w:t xml:space="preserve">           </w:t>
      </w:r>
    </w:p>
    <w:p w:rsidR="00993621" w:rsidRDefault="00274AA2" w:rsidP="00294E43">
      <w:pPr>
        <w:tabs>
          <w:tab w:val="left" w:pos="1110"/>
          <w:tab w:val="left" w:pos="5880"/>
        </w:tabs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І</w:t>
      </w:r>
      <w:r w:rsidR="008D2EB5">
        <w:rPr>
          <w:sz w:val="28"/>
          <w:lang w:val="uk-UA"/>
        </w:rPr>
        <w:t>нформаці</w:t>
      </w:r>
      <w:r>
        <w:rPr>
          <w:sz w:val="28"/>
          <w:lang w:val="uk-UA"/>
        </w:rPr>
        <w:t>я</w:t>
      </w:r>
      <w:r w:rsidR="004C07F4">
        <w:rPr>
          <w:sz w:val="28"/>
          <w:lang w:val="uk-UA"/>
        </w:rPr>
        <w:t xml:space="preserve"> щодо забезпечення санаторно-курортним лікуванням членів сімей загиблих учасників антитерористичної операції</w:t>
      </w:r>
      <w:r w:rsidR="003F1AB2">
        <w:rPr>
          <w:sz w:val="28"/>
          <w:lang w:val="uk-UA"/>
        </w:rPr>
        <w:t xml:space="preserve"> такого змісту:</w:t>
      </w:r>
    </w:p>
    <w:p w:rsidR="00AC5929" w:rsidRPr="000A36B6" w:rsidRDefault="00AC5929" w:rsidP="00AC5929">
      <w:pPr>
        <w:ind w:firstLine="708"/>
        <w:jc w:val="both"/>
        <w:rPr>
          <w:color w:val="000000"/>
          <w:spacing w:val="-4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ініціативи членів сімей загиблих, впровадженої департаментом праці та соціального захисту населення міської ради спільно з  управліннями праці та соціального захисту населення </w:t>
      </w:r>
      <w:proofErr w:type="spellStart"/>
      <w:r>
        <w:rPr>
          <w:sz w:val="28"/>
          <w:szCs w:val="28"/>
          <w:lang w:val="uk-UA"/>
        </w:rPr>
        <w:t>Богунської</w:t>
      </w:r>
      <w:proofErr w:type="spellEnd"/>
      <w:r>
        <w:rPr>
          <w:sz w:val="28"/>
          <w:szCs w:val="28"/>
          <w:lang w:val="uk-UA"/>
        </w:rPr>
        <w:t xml:space="preserve"> та </w:t>
      </w:r>
      <w:proofErr w:type="spellStart"/>
      <w:r>
        <w:rPr>
          <w:sz w:val="28"/>
          <w:szCs w:val="28"/>
          <w:lang w:val="uk-UA"/>
        </w:rPr>
        <w:t>Корольовської</w:t>
      </w:r>
      <w:proofErr w:type="spellEnd"/>
      <w:r>
        <w:rPr>
          <w:sz w:val="28"/>
          <w:szCs w:val="28"/>
          <w:lang w:val="uk-UA"/>
        </w:rPr>
        <w:t xml:space="preserve"> районних рад </w:t>
      </w:r>
      <w:r w:rsidR="00426C3F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м. Житомира, було розроблено Порядок </w:t>
      </w:r>
      <w:r w:rsidRPr="000A36B6">
        <w:rPr>
          <w:sz w:val="28"/>
          <w:szCs w:val="28"/>
          <w:lang w:val="uk-UA"/>
        </w:rPr>
        <w:t>використання коштів, передбачених у міському бюджеті на  забезпечення  санаторно-курортного  лікування   членів   сімей загиблих учасників АТО та членів сімей загиблих учасників АТО з діть</w:t>
      </w:r>
      <w:r w:rsidR="002B57DB">
        <w:rPr>
          <w:sz w:val="28"/>
          <w:szCs w:val="28"/>
          <w:lang w:val="uk-UA"/>
        </w:rPr>
        <w:t>ми до 7 років, який затверджено</w:t>
      </w:r>
      <w:r w:rsidRPr="000A36B6">
        <w:rPr>
          <w:sz w:val="28"/>
          <w:szCs w:val="28"/>
          <w:lang w:val="uk-UA"/>
        </w:rPr>
        <w:t xml:space="preserve"> рішенням виконавчого комітету міської ради від 15.03.2017  № 234.</w:t>
      </w:r>
      <w:r w:rsidRPr="000A36B6">
        <w:rPr>
          <w:color w:val="000000"/>
          <w:spacing w:val="-4"/>
          <w:sz w:val="28"/>
          <w:szCs w:val="28"/>
          <w:lang w:val="uk-UA"/>
        </w:rPr>
        <w:t xml:space="preserve"> </w:t>
      </w:r>
    </w:p>
    <w:p w:rsidR="00147E08" w:rsidRPr="00993EB8" w:rsidRDefault="002A128A" w:rsidP="00147E08">
      <w:pPr>
        <w:jc w:val="both"/>
        <w:rPr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ab/>
        <w:t>Відповідно до цього П</w:t>
      </w:r>
      <w:r w:rsidR="00147E08" w:rsidRPr="00993EB8">
        <w:rPr>
          <w:color w:val="000000"/>
          <w:spacing w:val="-4"/>
          <w:sz w:val="28"/>
          <w:szCs w:val="28"/>
          <w:lang w:val="uk-UA"/>
        </w:rPr>
        <w:t>орядку</w:t>
      </w:r>
      <w:r w:rsidR="00147E08" w:rsidRPr="00993EB8">
        <w:rPr>
          <w:sz w:val="28"/>
          <w:szCs w:val="28"/>
          <w:lang w:val="uk-UA"/>
        </w:rPr>
        <w:t xml:space="preserve"> члени сімей загиблих мають право вільного вибору закладу відповідного профілю на території України з урахуванням медичних показань для лікування за результатами попереднього ознайомлення з переліком базових послуг, які будуть надаватися закладом відповідно до медичних рекомендацій та входять до вартості путівки.</w:t>
      </w:r>
    </w:p>
    <w:p w:rsidR="005D6C7C" w:rsidRDefault="00147E08" w:rsidP="00147E08">
      <w:pPr>
        <w:jc w:val="both"/>
        <w:rPr>
          <w:sz w:val="28"/>
          <w:szCs w:val="28"/>
          <w:lang w:val="uk-UA"/>
        </w:rPr>
      </w:pPr>
      <w:r w:rsidRPr="00993EB8">
        <w:rPr>
          <w:sz w:val="28"/>
          <w:szCs w:val="28"/>
          <w:lang w:val="uk-UA"/>
        </w:rPr>
        <w:t xml:space="preserve">         Розмір суми безготівкового перерахунку  закладам, які забезпечили  санаторно-курортне</w:t>
      </w:r>
      <w:r w:rsidR="002A128A">
        <w:rPr>
          <w:sz w:val="28"/>
          <w:szCs w:val="28"/>
          <w:lang w:val="uk-UA"/>
        </w:rPr>
        <w:t xml:space="preserve"> лікування, встановлено до</w:t>
      </w:r>
      <w:r w:rsidRPr="00993EB8">
        <w:rPr>
          <w:sz w:val="28"/>
          <w:szCs w:val="28"/>
          <w:lang w:val="uk-UA"/>
        </w:rPr>
        <w:t xml:space="preserve"> шести прожиткових мінімумів  для працездатних осіб при оздоровленні кожного з батьків, дружин (чоловіків), повнолітніх дітей – членів сімей загиблих учасників АТО та чотирьох прожиткових мінімумів для дітей до 7 років.</w:t>
      </w:r>
    </w:p>
    <w:p w:rsidR="001752B8" w:rsidRDefault="001752B8" w:rsidP="002B57DB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>На даний час</w:t>
      </w:r>
      <w:r w:rsidR="00147E08" w:rsidRPr="001752B8">
        <w:rPr>
          <w:color w:val="000000"/>
          <w:spacing w:val="-4"/>
          <w:sz w:val="28"/>
          <w:szCs w:val="28"/>
          <w:lang w:val="uk-UA"/>
        </w:rPr>
        <w:t xml:space="preserve"> оздоровлено 4</w:t>
      </w:r>
      <w:r w:rsidR="00D23759">
        <w:rPr>
          <w:color w:val="000000"/>
          <w:spacing w:val="-4"/>
          <w:sz w:val="28"/>
          <w:szCs w:val="28"/>
          <w:lang w:val="uk-UA"/>
        </w:rPr>
        <w:t>4</w:t>
      </w:r>
      <w:r w:rsidR="00147E08" w:rsidRPr="001752B8">
        <w:rPr>
          <w:color w:val="000000"/>
          <w:spacing w:val="-4"/>
          <w:sz w:val="28"/>
          <w:szCs w:val="28"/>
          <w:lang w:val="uk-UA"/>
        </w:rPr>
        <w:t xml:space="preserve"> члени сімей за</w:t>
      </w:r>
      <w:r>
        <w:rPr>
          <w:color w:val="000000"/>
          <w:spacing w:val="-4"/>
          <w:sz w:val="28"/>
          <w:szCs w:val="28"/>
          <w:lang w:val="uk-UA"/>
        </w:rPr>
        <w:t>гиблих</w:t>
      </w:r>
      <w:r w:rsidR="002B57DB">
        <w:rPr>
          <w:color w:val="000000"/>
          <w:spacing w:val="-4"/>
          <w:sz w:val="28"/>
          <w:szCs w:val="28"/>
          <w:lang w:val="uk-UA"/>
        </w:rPr>
        <w:t xml:space="preserve"> учасників АТО</w:t>
      </w:r>
      <w:r>
        <w:rPr>
          <w:color w:val="000000"/>
          <w:spacing w:val="-4"/>
          <w:sz w:val="28"/>
          <w:szCs w:val="28"/>
          <w:lang w:val="uk-UA"/>
        </w:rPr>
        <w:t>, в тому числі   8 дітей.</w:t>
      </w:r>
      <w:r w:rsidR="00147E08" w:rsidRPr="001752B8">
        <w:rPr>
          <w:color w:val="000000"/>
          <w:spacing w:val="-4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 відгуками родин загиблих</w:t>
      </w:r>
      <w:r w:rsidR="002B57DB">
        <w:rPr>
          <w:sz w:val="28"/>
          <w:szCs w:val="28"/>
          <w:lang w:val="uk-UA"/>
        </w:rPr>
        <w:t xml:space="preserve"> </w:t>
      </w:r>
      <w:r w:rsidR="00426C3F">
        <w:rPr>
          <w:sz w:val="28"/>
          <w:szCs w:val="28"/>
          <w:lang w:val="uk-UA"/>
        </w:rPr>
        <w:t xml:space="preserve"> забезпечення санаторно-курортними путівками</w:t>
      </w:r>
      <w:r w:rsidR="00747BC3">
        <w:rPr>
          <w:sz w:val="28"/>
          <w:szCs w:val="28"/>
          <w:lang w:val="uk-UA"/>
        </w:rPr>
        <w:t xml:space="preserve"> та саме лікування і оздоровлення</w:t>
      </w:r>
      <w:r w:rsidR="002A128A">
        <w:rPr>
          <w:sz w:val="28"/>
          <w:szCs w:val="28"/>
          <w:lang w:val="uk-UA"/>
        </w:rPr>
        <w:t xml:space="preserve"> проходя</w:t>
      </w:r>
      <w:r w:rsidR="00426C3F">
        <w:rPr>
          <w:sz w:val="28"/>
          <w:szCs w:val="28"/>
          <w:lang w:val="uk-UA"/>
        </w:rPr>
        <w:t>ть на належному рівні</w:t>
      </w:r>
      <w:r w:rsidR="002A128A">
        <w:rPr>
          <w:sz w:val="28"/>
          <w:szCs w:val="28"/>
          <w:lang w:val="uk-UA"/>
        </w:rPr>
        <w:t>, з задоволенням потреб як дорослих, так і дітей.</w:t>
      </w:r>
    </w:p>
    <w:p w:rsidR="005D6C7C" w:rsidRDefault="005D6C7C" w:rsidP="005D6C7C">
      <w:pPr>
        <w:spacing w:line="216" w:lineRule="auto"/>
        <w:ind w:firstLine="708"/>
        <w:jc w:val="both"/>
        <w:rPr>
          <w:sz w:val="28"/>
          <w:szCs w:val="28"/>
          <w:lang w:val="uk-UA"/>
        </w:rPr>
      </w:pPr>
      <w:r w:rsidRPr="00993EB8">
        <w:rPr>
          <w:sz w:val="28"/>
          <w:szCs w:val="28"/>
          <w:lang w:val="uk-UA"/>
        </w:rPr>
        <w:t xml:space="preserve">Крім того, забезпечено оздоровлення 25 дітей загиблих учасників АТО в місті - побратимі Кутаїсі, для забезпечення перельоту до якого виділено </w:t>
      </w:r>
      <w:r>
        <w:rPr>
          <w:sz w:val="28"/>
          <w:szCs w:val="28"/>
          <w:lang w:val="uk-UA"/>
        </w:rPr>
        <w:t xml:space="preserve">                   </w:t>
      </w:r>
      <w:r w:rsidR="002A128A">
        <w:rPr>
          <w:sz w:val="28"/>
          <w:szCs w:val="28"/>
          <w:lang w:val="uk-UA"/>
        </w:rPr>
        <w:t>165,5 тис. грн.</w:t>
      </w:r>
    </w:p>
    <w:p w:rsidR="003F1AB2" w:rsidRDefault="001752B8" w:rsidP="005D6C7C">
      <w:pPr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ab/>
        <w:t>Робота щодо оздоровлення учасників антитерористичної операції та їх сімей триває та перебуває на постійному контролі міської ради.</w:t>
      </w:r>
    </w:p>
    <w:sectPr w:rsidR="003F1AB2" w:rsidSect="00A116D3">
      <w:pgSz w:w="11906" w:h="16838"/>
      <w:pgMar w:top="1021" w:right="567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976465"/>
    <w:rsid w:val="00026CDE"/>
    <w:rsid w:val="00057955"/>
    <w:rsid w:val="000645A7"/>
    <w:rsid w:val="00147E08"/>
    <w:rsid w:val="001752B8"/>
    <w:rsid w:val="00190D5E"/>
    <w:rsid w:val="00226046"/>
    <w:rsid w:val="00274AA2"/>
    <w:rsid w:val="00294E43"/>
    <w:rsid w:val="002A128A"/>
    <w:rsid w:val="002B57DB"/>
    <w:rsid w:val="002D3CC0"/>
    <w:rsid w:val="00357C8D"/>
    <w:rsid w:val="00397EB4"/>
    <w:rsid w:val="003F1AB2"/>
    <w:rsid w:val="00426C3F"/>
    <w:rsid w:val="0046701D"/>
    <w:rsid w:val="004A55AB"/>
    <w:rsid w:val="004C07F4"/>
    <w:rsid w:val="00516AA1"/>
    <w:rsid w:val="005200DA"/>
    <w:rsid w:val="005631D0"/>
    <w:rsid w:val="00584BD0"/>
    <w:rsid w:val="005D6C7C"/>
    <w:rsid w:val="00615F75"/>
    <w:rsid w:val="00656C2A"/>
    <w:rsid w:val="006F551B"/>
    <w:rsid w:val="00747BC3"/>
    <w:rsid w:val="00755921"/>
    <w:rsid w:val="00840919"/>
    <w:rsid w:val="00852B07"/>
    <w:rsid w:val="00876CF4"/>
    <w:rsid w:val="00883FB1"/>
    <w:rsid w:val="008D2EB5"/>
    <w:rsid w:val="00961E79"/>
    <w:rsid w:val="00976465"/>
    <w:rsid w:val="00993621"/>
    <w:rsid w:val="00A116D3"/>
    <w:rsid w:val="00A16735"/>
    <w:rsid w:val="00A32C03"/>
    <w:rsid w:val="00A46747"/>
    <w:rsid w:val="00A84106"/>
    <w:rsid w:val="00AC5929"/>
    <w:rsid w:val="00AE3BC2"/>
    <w:rsid w:val="00AF6D69"/>
    <w:rsid w:val="00B20D28"/>
    <w:rsid w:val="00B667B8"/>
    <w:rsid w:val="00B90013"/>
    <w:rsid w:val="00BA1480"/>
    <w:rsid w:val="00BF25DF"/>
    <w:rsid w:val="00C9581A"/>
    <w:rsid w:val="00D23759"/>
    <w:rsid w:val="00DB25F2"/>
    <w:rsid w:val="00E94604"/>
    <w:rsid w:val="00E951B0"/>
    <w:rsid w:val="00EE3205"/>
    <w:rsid w:val="00EF6C74"/>
    <w:rsid w:val="00F0785F"/>
    <w:rsid w:val="00FF3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5F2"/>
    <w:rPr>
      <w:sz w:val="24"/>
      <w:szCs w:val="24"/>
    </w:rPr>
  </w:style>
  <w:style w:type="paragraph" w:styleId="1">
    <w:name w:val="heading 1"/>
    <w:basedOn w:val="a"/>
    <w:next w:val="a"/>
    <w:qFormat/>
    <w:rsid w:val="00A116D3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B25F2"/>
    <w:pPr>
      <w:tabs>
        <w:tab w:val="left" w:pos="720"/>
      </w:tabs>
    </w:pPr>
    <w:rPr>
      <w:sz w:val="28"/>
      <w:lang w:val="uk-UA"/>
    </w:rPr>
  </w:style>
  <w:style w:type="paragraph" w:styleId="2">
    <w:name w:val="Body Text 2"/>
    <w:basedOn w:val="a"/>
    <w:rsid w:val="003F1AB2"/>
    <w:pPr>
      <w:spacing w:after="120" w:line="480" w:lineRule="auto"/>
    </w:pPr>
  </w:style>
  <w:style w:type="paragraph" w:styleId="a4">
    <w:name w:val="No Spacing"/>
    <w:uiPriority w:val="1"/>
    <w:qFormat/>
    <w:rsid w:val="004C07F4"/>
    <w:pPr>
      <w:suppressAutoHyphens/>
    </w:pPr>
    <w:rPr>
      <w:lang w:val="pl-PL" w:eastAsia="ar-SA"/>
    </w:rPr>
  </w:style>
  <w:style w:type="character" w:customStyle="1" w:styleId="101">
    <w:name w:val="Основной текст + 101"/>
    <w:aliases w:val="5 pt3,Интервал 0 pt1,Основной текст + Курсив"/>
    <w:rsid w:val="004C07F4"/>
    <w:rPr>
      <w:rFonts w:ascii="Times New Roman" w:hAnsi="Times New Roman" w:cs="Times New Roman" w:hint="default"/>
      <w:strike w:val="0"/>
      <w:dstrike w:val="0"/>
      <w:spacing w:val="3"/>
      <w:sz w:val="21"/>
      <w:szCs w:val="21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Керівникам підприємств, установ,</vt:lpstr>
    </vt:vector>
  </TitlesOfParts>
  <Company>Microsoft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Керівникам підприємств, установ,</dc:title>
  <dc:creator>User</dc:creator>
  <cp:lastModifiedBy>User</cp:lastModifiedBy>
  <cp:revision>9</cp:revision>
  <cp:lastPrinted>2017-10-02T12:45:00Z</cp:lastPrinted>
  <dcterms:created xsi:type="dcterms:W3CDTF">2017-09-26T08:14:00Z</dcterms:created>
  <dcterms:modified xsi:type="dcterms:W3CDTF">2017-10-05T14:19:00Z</dcterms:modified>
</cp:coreProperties>
</file>