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418" w:rsidRPr="00906548" w:rsidRDefault="00C63A44" w:rsidP="00E06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906548">
        <w:rPr>
          <w:rFonts w:ascii="Times New Roman" w:hAnsi="Times New Roman"/>
          <w:sz w:val="28"/>
          <w:szCs w:val="28"/>
          <w:lang w:val="uk-UA"/>
        </w:rPr>
        <w:t>Додаток</w:t>
      </w:r>
      <w:r w:rsidR="00050AC5" w:rsidRPr="00906548">
        <w:rPr>
          <w:rFonts w:ascii="Times New Roman" w:hAnsi="Times New Roman"/>
          <w:sz w:val="28"/>
          <w:szCs w:val="28"/>
          <w:lang w:val="uk-UA"/>
        </w:rPr>
        <w:t xml:space="preserve"> №5</w:t>
      </w:r>
    </w:p>
    <w:p w:rsidR="008F5418" w:rsidRPr="00906548" w:rsidRDefault="008F5418" w:rsidP="00E06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90654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C33D10" w:rsidRPr="00906548">
        <w:rPr>
          <w:rFonts w:ascii="Times New Roman" w:hAnsi="Times New Roman"/>
          <w:sz w:val="28"/>
          <w:szCs w:val="28"/>
          <w:lang w:val="uk-UA"/>
        </w:rPr>
        <w:t>Статуту</w:t>
      </w:r>
      <w:r w:rsidR="00C33D10" w:rsidRPr="00906548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285D21" w:rsidRPr="00906548">
        <w:rPr>
          <w:rFonts w:ascii="Times New Roman" w:hAnsi="Times New Roman"/>
          <w:sz w:val="28"/>
          <w:szCs w:val="28"/>
          <w:lang w:val="uk-UA"/>
        </w:rPr>
        <w:t>Житомир</w:t>
      </w:r>
      <w:r w:rsidR="00C33D10" w:rsidRPr="00906548">
        <w:rPr>
          <w:rFonts w:ascii="Times New Roman" w:hAnsi="Times New Roman"/>
          <w:sz w:val="28"/>
          <w:szCs w:val="28"/>
          <w:lang w:val="uk-UA"/>
        </w:rPr>
        <w:t>ської міської</w:t>
      </w:r>
      <w:r w:rsidR="00BF45D0" w:rsidRPr="00906548">
        <w:rPr>
          <w:rFonts w:ascii="Times New Roman" w:hAnsi="Times New Roman"/>
          <w:sz w:val="28"/>
          <w:szCs w:val="28"/>
          <w:lang w:val="uk-UA"/>
        </w:rPr>
        <w:t xml:space="preserve"> об’єднаної</w:t>
      </w:r>
      <w:r w:rsidR="00C33D10" w:rsidRPr="00906548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  <w:r w:rsidR="00050AC5" w:rsidRPr="00906548">
        <w:rPr>
          <w:rFonts w:ascii="Times New Roman" w:hAnsi="Times New Roman"/>
          <w:sz w:val="28"/>
          <w:szCs w:val="28"/>
          <w:lang w:val="uk-UA"/>
        </w:rPr>
        <w:t>,</w:t>
      </w:r>
      <w:r w:rsidR="00C33D10" w:rsidRPr="00906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6548">
        <w:rPr>
          <w:rFonts w:ascii="Times New Roman" w:hAnsi="Times New Roman"/>
          <w:sz w:val="28"/>
          <w:szCs w:val="28"/>
          <w:lang w:val="uk-UA"/>
        </w:rPr>
        <w:t>затвердженого рішенням</w:t>
      </w:r>
    </w:p>
    <w:p w:rsidR="008F5418" w:rsidRPr="00906548" w:rsidRDefault="004A05BE" w:rsidP="00E06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Житомирської </w:t>
      </w:r>
      <w:r w:rsidR="008F5418" w:rsidRPr="00906548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8F5418" w:rsidRPr="00906548" w:rsidRDefault="00FA1167" w:rsidP="00E06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/>
          <w:sz w:val="28"/>
          <w:szCs w:val="28"/>
          <w:lang w:val="uk-UA"/>
        </w:rPr>
      </w:pPr>
      <w:r w:rsidRPr="009065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6548">
        <w:rPr>
          <w:rFonts w:ascii="Times New Roman" w:hAnsi="Times New Roman"/>
          <w:sz w:val="28"/>
          <w:szCs w:val="28"/>
          <w:lang w:val="uk-UA"/>
        </w:rPr>
        <w:t>________</w:t>
      </w:r>
      <w:r w:rsidR="008F5418" w:rsidRPr="00906548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906548">
        <w:rPr>
          <w:rFonts w:ascii="Times New Roman" w:hAnsi="Times New Roman"/>
          <w:sz w:val="28"/>
          <w:szCs w:val="28"/>
          <w:lang w:val="uk-UA"/>
        </w:rPr>
        <w:t>________</w:t>
      </w:r>
    </w:p>
    <w:p w:rsidR="00555901" w:rsidRDefault="0055590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06548" w:rsidRPr="00906548" w:rsidRDefault="0090654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5901" w:rsidRPr="00906548" w:rsidRDefault="0090654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1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5901" w:rsidRPr="0090654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55901" w:rsidRPr="00906548" w:rsidRDefault="005559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48">
        <w:rPr>
          <w:rFonts w:ascii="Times New Roman" w:hAnsi="Times New Roman" w:cs="Times New Roman"/>
          <w:b/>
          <w:sz w:val="28"/>
          <w:szCs w:val="28"/>
        </w:rPr>
        <w:t xml:space="preserve">сприяння проведенню громадської експертизи </w:t>
      </w:r>
    </w:p>
    <w:p w:rsidR="00555901" w:rsidRPr="00906548" w:rsidRDefault="0055590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48">
        <w:rPr>
          <w:rFonts w:ascii="Times New Roman" w:hAnsi="Times New Roman" w:cs="Times New Roman"/>
          <w:b/>
          <w:sz w:val="28"/>
          <w:szCs w:val="28"/>
        </w:rPr>
        <w:t xml:space="preserve">діяльності органів та посадових осіб місцевого самоврядування </w:t>
      </w:r>
    </w:p>
    <w:p w:rsidR="00555901" w:rsidRPr="00392A9C" w:rsidRDefault="0055590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2A9C" w:rsidRPr="00392A9C" w:rsidRDefault="00392A9C" w:rsidP="003518B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A9C">
        <w:rPr>
          <w:rFonts w:ascii="Times New Roman" w:hAnsi="Times New Roman" w:cs="Times New Roman"/>
          <w:sz w:val="28"/>
          <w:szCs w:val="28"/>
        </w:rPr>
        <w:t xml:space="preserve">1. </w:t>
      </w:r>
      <w:r w:rsidR="007C0C97" w:rsidRPr="00392A9C">
        <w:rPr>
          <w:rFonts w:ascii="Times New Roman" w:hAnsi="Times New Roman" w:cs="Times New Roman"/>
          <w:sz w:val="28"/>
          <w:szCs w:val="28"/>
        </w:rPr>
        <w:t xml:space="preserve">Цей Порядок визначає комплекс дій та заходів щодо сприяння проведенню інститутами громадянського суспільства громадської експертизи діяльності </w:t>
      </w:r>
      <w:r w:rsidRPr="00392A9C">
        <w:rPr>
          <w:rFonts w:ascii="Times New Roman" w:hAnsi="Times New Roman" w:cs="Times New Roman"/>
          <w:sz w:val="28"/>
          <w:szCs w:val="28"/>
        </w:rPr>
        <w:t xml:space="preserve">органів та посадових осіб місцевого самоврядування Житомирської міської об’єднаної територіальної громади (далі </w:t>
      </w:r>
      <w:r w:rsidR="00475C75" w:rsidRPr="00DA5FB1">
        <w:rPr>
          <w:rFonts w:ascii="Times New Roman" w:hAnsi="Times New Roman" w:cs="Times New Roman"/>
          <w:sz w:val="28"/>
          <w:szCs w:val="28"/>
        </w:rPr>
        <w:t>–</w:t>
      </w:r>
      <w:r w:rsidRPr="00392A9C">
        <w:rPr>
          <w:rFonts w:ascii="Times New Roman" w:hAnsi="Times New Roman" w:cs="Times New Roman"/>
          <w:sz w:val="28"/>
          <w:szCs w:val="28"/>
        </w:rPr>
        <w:t xml:space="preserve"> ОМС).</w:t>
      </w:r>
    </w:p>
    <w:p w:rsidR="00412C2C" w:rsidRDefault="00392A9C" w:rsidP="003518B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A9C">
        <w:rPr>
          <w:rFonts w:ascii="Times New Roman" w:hAnsi="Times New Roman" w:cs="Times New Roman"/>
          <w:sz w:val="28"/>
          <w:szCs w:val="28"/>
        </w:rPr>
        <w:t xml:space="preserve">2. </w:t>
      </w:r>
      <w:r w:rsidR="007C0C97" w:rsidRPr="00412C2C">
        <w:rPr>
          <w:rFonts w:ascii="Times New Roman" w:hAnsi="Times New Roman" w:cs="Times New Roman"/>
          <w:sz w:val="28"/>
          <w:szCs w:val="28"/>
        </w:rPr>
        <w:t xml:space="preserve">Громадська експертиза діяльності ОМС (далі </w:t>
      </w:r>
      <w:r w:rsidR="00475C75" w:rsidRPr="00DA5FB1">
        <w:rPr>
          <w:rFonts w:ascii="Times New Roman" w:hAnsi="Times New Roman" w:cs="Times New Roman"/>
          <w:sz w:val="28"/>
          <w:szCs w:val="28"/>
        </w:rPr>
        <w:t>–</w:t>
      </w:r>
      <w:r w:rsidR="007C0C97" w:rsidRPr="00412C2C">
        <w:rPr>
          <w:rFonts w:ascii="Times New Roman" w:hAnsi="Times New Roman" w:cs="Times New Roman"/>
          <w:sz w:val="28"/>
          <w:szCs w:val="28"/>
        </w:rPr>
        <w:t xml:space="preserve"> громадська експертиза) є складовою механізму демократичного управління, який передбачає проведення інститутами громадянського суспільства аналізу та оцінки діяльності </w:t>
      </w:r>
      <w:r w:rsidRPr="00412C2C">
        <w:rPr>
          <w:rFonts w:ascii="Times New Roman" w:hAnsi="Times New Roman" w:cs="Times New Roman"/>
          <w:sz w:val="28"/>
          <w:szCs w:val="28"/>
        </w:rPr>
        <w:t>ОМС</w:t>
      </w:r>
      <w:r w:rsidR="007C0C97" w:rsidRPr="00412C2C">
        <w:rPr>
          <w:rFonts w:ascii="Times New Roman" w:hAnsi="Times New Roman" w:cs="Times New Roman"/>
          <w:sz w:val="28"/>
          <w:szCs w:val="28"/>
        </w:rPr>
        <w:t>, їх посадових осіб</w:t>
      </w:r>
      <w:r w:rsidRPr="00412C2C">
        <w:rPr>
          <w:rFonts w:ascii="Times New Roman" w:hAnsi="Times New Roman" w:cs="Times New Roman"/>
          <w:sz w:val="28"/>
          <w:szCs w:val="28"/>
        </w:rPr>
        <w:t>, ефективності прийняття і виконання ними рішень,</w:t>
      </w:r>
      <w:r w:rsidR="007C0C97" w:rsidRPr="00412C2C">
        <w:rPr>
          <w:rFonts w:ascii="Times New Roman" w:hAnsi="Times New Roman" w:cs="Times New Roman"/>
          <w:sz w:val="28"/>
          <w:szCs w:val="28"/>
        </w:rPr>
        <w:t xml:space="preserve"> підготовку пропозицій щодо</w:t>
      </w:r>
      <w:r w:rsidRPr="00412C2C">
        <w:rPr>
          <w:rFonts w:ascii="Times New Roman" w:hAnsi="Times New Roman" w:cs="Times New Roman"/>
          <w:sz w:val="28"/>
          <w:szCs w:val="28"/>
        </w:rPr>
        <w:t xml:space="preserve"> </w:t>
      </w:r>
      <w:r w:rsidR="007C0C97" w:rsidRPr="00412C2C">
        <w:rPr>
          <w:rFonts w:ascii="Times New Roman" w:hAnsi="Times New Roman" w:cs="Times New Roman"/>
          <w:sz w:val="28"/>
          <w:szCs w:val="28"/>
        </w:rPr>
        <w:t>вирішення питань місцевого значення</w:t>
      </w:r>
      <w:r w:rsidR="00412C2C" w:rsidRPr="00412C2C">
        <w:rPr>
          <w:rFonts w:ascii="Times New Roman" w:hAnsi="Times New Roman" w:cs="Times New Roman"/>
          <w:sz w:val="28"/>
          <w:szCs w:val="28"/>
        </w:rPr>
        <w:t xml:space="preserve"> для врахування ОМС у своїй роботі.</w:t>
      </w:r>
    </w:p>
    <w:p w:rsidR="00DA5FB1" w:rsidRDefault="00412C2C" w:rsidP="003518BC">
      <w:pPr>
        <w:pStyle w:val="a6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E9D">
        <w:rPr>
          <w:rFonts w:ascii="Times New Roman" w:hAnsi="Times New Roman" w:cs="Times New Roman"/>
          <w:sz w:val="28"/>
          <w:szCs w:val="28"/>
        </w:rPr>
        <w:t xml:space="preserve">3. </w:t>
      </w:r>
      <w:r w:rsidR="00050E9D" w:rsidRPr="00050E9D">
        <w:rPr>
          <w:rFonts w:ascii="Times New Roman" w:hAnsi="Times New Roman" w:cs="Times New Roman"/>
          <w:sz w:val="28"/>
          <w:szCs w:val="28"/>
        </w:rPr>
        <w:t xml:space="preserve">У цьому Порядку під інститутами громадянського суспільства слід розуміти громадські об’єднання, професійні спілки та їх об’єднання, творчі спілки, організації роботодавців та їх об’єднання благодійні </w:t>
      </w:r>
      <w:r w:rsidR="00475C75">
        <w:rPr>
          <w:rFonts w:ascii="Times New Roman" w:hAnsi="Times New Roman" w:cs="Times New Roman"/>
          <w:sz w:val="28"/>
          <w:szCs w:val="28"/>
        </w:rPr>
        <w:t>й</w:t>
      </w:r>
      <w:r w:rsidR="00050E9D" w:rsidRPr="00050E9D">
        <w:rPr>
          <w:rFonts w:ascii="Times New Roman" w:hAnsi="Times New Roman" w:cs="Times New Roman"/>
          <w:sz w:val="28"/>
          <w:szCs w:val="28"/>
        </w:rPr>
        <w:t xml:space="preserve"> релігійні організації, органи самоорганізації населення, недержавні засоби масової інформації та інші непідприємницькі товариства </w:t>
      </w:r>
      <w:r w:rsidR="00475C75">
        <w:rPr>
          <w:rFonts w:ascii="Times New Roman" w:hAnsi="Times New Roman" w:cs="Times New Roman"/>
          <w:sz w:val="28"/>
          <w:szCs w:val="28"/>
        </w:rPr>
        <w:t>й</w:t>
      </w:r>
      <w:r w:rsidR="00050E9D" w:rsidRPr="00050E9D">
        <w:rPr>
          <w:rFonts w:ascii="Times New Roman" w:hAnsi="Times New Roman" w:cs="Times New Roman"/>
          <w:sz w:val="28"/>
          <w:szCs w:val="28"/>
        </w:rPr>
        <w:t xml:space="preserve"> установи, легалізовані відповідно до законодавства</w:t>
      </w:r>
      <w:r w:rsidR="007C0C97" w:rsidRPr="00050E9D">
        <w:rPr>
          <w:rFonts w:ascii="Times New Roman" w:hAnsi="Times New Roman" w:cs="Times New Roman"/>
          <w:sz w:val="28"/>
          <w:szCs w:val="28"/>
        </w:rPr>
        <w:t xml:space="preserve">, місцезнаходження яких зареєстровано на території </w:t>
      </w:r>
      <w:r w:rsidR="00050E9D" w:rsidRPr="00050E9D">
        <w:rPr>
          <w:rFonts w:ascii="Times New Roman" w:hAnsi="Times New Roman" w:cs="Times New Roman"/>
          <w:sz w:val="28"/>
          <w:szCs w:val="28"/>
        </w:rPr>
        <w:t xml:space="preserve">Житомирської міської об’єднаної </w:t>
      </w:r>
      <w:r w:rsidR="007C0C97" w:rsidRPr="00050E9D">
        <w:rPr>
          <w:rFonts w:ascii="Times New Roman" w:hAnsi="Times New Roman" w:cs="Times New Roman"/>
          <w:sz w:val="28"/>
          <w:szCs w:val="28"/>
        </w:rPr>
        <w:t>територіальної громади.</w:t>
      </w:r>
    </w:p>
    <w:p w:rsidR="007C0C97" w:rsidRPr="00DA5FB1" w:rsidRDefault="00DA5FB1" w:rsidP="003518BC">
      <w:pPr>
        <w:pStyle w:val="a6"/>
        <w:tabs>
          <w:tab w:val="left" w:pos="0"/>
        </w:tabs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FB1">
        <w:rPr>
          <w:rFonts w:ascii="Times New Roman" w:hAnsi="Times New Roman" w:cs="Times New Roman"/>
          <w:sz w:val="28"/>
          <w:szCs w:val="28"/>
        </w:rPr>
        <w:t xml:space="preserve">4. </w:t>
      </w:r>
      <w:r w:rsidR="007C0C97" w:rsidRPr="00DA5FB1">
        <w:rPr>
          <w:rFonts w:ascii="Times New Roman" w:hAnsi="Times New Roman" w:cs="Times New Roman"/>
          <w:sz w:val="28"/>
          <w:szCs w:val="28"/>
        </w:rPr>
        <w:t xml:space="preserve">Інститут громадянського суспільства (далі – ІГС), зацікавлений у проведенні громадської експертизи, надсилає на </w:t>
      </w:r>
      <w:proofErr w:type="spellStart"/>
      <w:r w:rsidR="007C0C97" w:rsidRPr="00DA5FB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7C0C97" w:rsidRPr="00DA5FB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C0C97" w:rsidRPr="00DA5FB1">
        <w:rPr>
          <w:rFonts w:ascii="Times New Roman" w:hAnsi="Times New Roman" w:cs="Times New Roman"/>
          <w:sz w:val="28"/>
          <w:szCs w:val="28"/>
        </w:rPr>
        <w:t xml:space="preserve">я </w:t>
      </w:r>
      <w:r w:rsidR="007C7921" w:rsidRPr="00DA5FB1">
        <w:rPr>
          <w:rFonts w:ascii="Times New Roman" w:hAnsi="Times New Roman" w:cs="Times New Roman"/>
          <w:sz w:val="28"/>
          <w:szCs w:val="28"/>
        </w:rPr>
        <w:t>міського</w:t>
      </w:r>
      <w:r w:rsidR="007C0C97" w:rsidRPr="00DA5FB1">
        <w:rPr>
          <w:rFonts w:ascii="Times New Roman" w:hAnsi="Times New Roman" w:cs="Times New Roman"/>
          <w:sz w:val="28"/>
          <w:szCs w:val="28"/>
        </w:rPr>
        <w:t xml:space="preserve"> голови повідомлення про проведення громадської експертизи із зазначенням:</w:t>
      </w:r>
    </w:p>
    <w:p w:rsidR="007C0C97" w:rsidRPr="00DA5FB1" w:rsidRDefault="007C0C97" w:rsidP="003518BC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B1">
        <w:rPr>
          <w:rFonts w:ascii="Times New Roman" w:hAnsi="Times New Roman" w:cs="Times New Roman"/>
          <w:sz w:val="28"/>
          <w:szCs w:val="28"/>
        </w:rPr>
        <w:t>найменування, місцезнаходження ІГС, відомостей про його реєстрацію, контактних телефонів, електронної адреси (за наявності) та адреси для листування, якщо вона є відмінною від місцезнаходження ІГС;</w:t>
      </w:r>
    </w:p>
    <w:p w:rsidR="007C0C97" w:rsidRPr="00DA5FB1" w:rsidRDefault="007C0C97" w:rsidP="003518BC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B1">
        <w:rPr>
          <w:rFonts w:ascii="Times New Roman" w:hAnsi="Times New Roman" w:cs="Times New Roman"/>
          <w:sz w:val="28"/>
          <w:szCs w:val="28"/>
        </w:rPr>
        <w:t>посади, прізвища, ім'я та по батькові уповноваженої особи від ІГС, з якою буде взаємодіяти  уповноважена особа виконавчого органу щодо сприяння проведенню громадської експертизи;</w:t>
      </w:r>
    </w:p>
    <w:p w:rsidR="007C0C97" w:rsidRPr="00DA5FB1" w:rsidRDefault="007C0C97" w:rsidP="003518BC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B1">
        <w:rPr>
          <w:rFonts w:ascii="Times New Roman" w:hAnsi="Times New Roman" w:cs="Times New Roman"/>
          <w:sz w:val="28"/>
          <w:szCs w:val="28"/>
        </w:rPr>
        <w:t xml:space="preserve">предмета та мети проведення громадської експертизи; </w:t>
      </w:r>
    </w:p>
    <w:p w:rsidR="007C0C97" w:rsidRPr="00DA5FB1" w:rsidRDefault="007C0C97" w:rsidP="003518BC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FB1">
        <w:rPr>
          <w:rFonts w:ascii="Times New Roman" w:hAnsi="Times New Roman" w:cs="Times New Roman"/>
          <w:sz w:val="28"/>
          <w:szCs w:val="28"/>
        </w:rPr>
        <w:t xml:space="preserve">у разі потреби запиту на інформацію, із </w:t>
      </w:r>
      <w:r w:rsidRPr="00DA5F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описом інформації або зазначенням виду, назви, реквізитів чи змісту документів, щодо яких робиться </w:t>
      </w:r>
      <w:r w:rsidRPr="00DA5F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запит, </w:t>
      </w:r>
      <w:r w:rsidRPr="00DA5FB1">
        <w:rPr>
          <w:rFonts w:ascii="Times New Roman" w:hAnsi="Times New Roman" w:cs="Times New Roman"/>
          <w:sz w:val="28"/>
          <w:szCs w:val="28"/>
        </w:rPr>
        <w:t>необхідних для проведення громадської експертизи.</w:t>
      </w:r>
    </w:p>
    <w:p w:rsidR="007C0C97" w:rsidRPr="00DA5FB1" w:rsidRDefault="007C0C97" w:rsidP="003518BC">
      <w:pPr>
        <w:pStyle w:val="a6"/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B1">
        <w:rPr>
          <w:rFonts w:ascii="Times New Roman" w:hAnsi="Times New Roman" w:cs="Times New Roman"/>
          <w:sz w:val="28"/>
          <w:szCs w:val="28"/>
        </w:rPr>
        <w:t>Повідомлення про проведення громадської експертизи підписується уповноваженою особою ІГС відповідно до їхніх установчих документів.</w:t>
      </w:r>
    </w:p>
    <w:p w:rsidR="007C0C97" w:rsidRPr="00DA5FB1" w:rsidRDefault="007C0C97" w:rsidP="003518BC">
      <w:pPr>
        <w:pStyle w:val="a6"/>
        <w:tabs>
          <w:tab w:val="left" w:pos="0"/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FB1">
        <w:rPr>
          <w:rFonts w:ascii="Times New Roman" w:hAnsi="Times New Roman" w:cs="Times New Roman"/>
          <w:sz w:val="28"/>
          <w:szCs w:val="28"/>
        </w:rPr>
        <w:t>Якщо у повідомленні міститься запит на інформацію, повідомлення оформлюється з урахуванням приписів Закону України «Про доступ до публічної інформації». У такому випадку повідомлення розглядається у порядку та строки, визначені Законом України «Про доступ до публічної інформації».</w:t>
      </w:r>
    </w:p>
    <w:p w:rsidR="007C0C97" w:rsidRPr="0077054F" w:rsidRDefault="00DA5FB1" w:rsidP="003518BC">
      <w:pPr>
        <w:pStyle w:val="a6"/>
        <w:numPr>
          <w:ilvl w:val="0"/>
          <w:numId w:val="7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4F">
        <w:rPr>
          <w:rFonts w:ascii="Times New Roman" w:hAnsi="Times New Roman" w:cs="Times New Roman"/>
          <w:sz w:val="28"/>
          <w:szCs w:val="28"/>
        </w:rPr>
        <w:t xml:space="preserve">Міський </w:t>
      </w:r>
      <w:r w:rsidR="007C0C97" w:rsidRPr="0077054F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77054F">
        <w:rPr>
          <w:rFonts w:ascii="Times New Roman" w:hAnsi="Times New Roman" w:cs="Times New Roman"/>
          <w:sz w:val="28"/>
          <w:szCs w:val="28"/>
        </w:rPr>
        <w:t xml:space="preserve">у встановленому порядку </w:t>
      </w:r>
      <w:r w:rsidR="007C0C97" w:rsidRPr="0077054F">
        <w:rPr>
          <w:rFonts w:ascii="Times New Roman" w:hAnsi="Times New Roman" w:cs="Times New Roman"/>
          <w:sz w:val="28"/>
          <w:szCs w:val="28"/>
        </w:rPr>
        <w:t>визначає відповідальний виконавчий орган (посадову особу), до компетенції якого належить питання, що є предметом громадської експертизи, для опрацювання та сприяння проведенню ІГС громадської експертизи відповідно до цього Порядку.</w:t>
      </w:r>
    </w:p>
    <w:p w:rsidR="007C0C97" w:rsidRPr="0077054F" w:rsidRDefault="007C0C97" w:rsidP="003518BC">
      <w:pPr>
        <w:pStyle w:val="a6"/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7054F">
        <w:rPr>
          <w:rFonts w:ascii="Times New Roman" w:hAnsi="Times New Roman" w:cs="Times New Roman"/>
          <w:sz w:val="28"/>
          <w:szCs w:val="24"/>
        </w:rPr>
        <w:t>Відповідальний виконавчий орган (посадова особа)  розглядає повідомлення ІГС про проведення громадської експертизи та готує один з наступних документів:</w:t>
      </w:r>
    </w:p>
    <w:p w:rsidR="007C0C97" w:rsidRPr="0077054F" w:rsidRDefault="007C0C97" w:rsidP="003518BC">
      <w:pPr>
        <w:pStyle w:val="a6"/>
        <w:numPr>
          <w:ilvl w:val="0"/>
          <w:numId w:val="4"/>
        </w:numPr>
        <w:tabs>
          <w:tab w:val="left" w:pos="567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7054F">
        <w:rPr>
          <w:rFonts w:ascii="Times New Roman" w:hAnsi="Times New Roman" w:cs="Times New Roman"/>
          <w:sz w:val="28"/>
          <w:szCs w:val="24"/>
        </w:rPr>
        <w:t xml:space="preserve">проект розпорядження </w:t>
      </w:r>
      <w:r w:rsidR="0077054F" w:rsidRPr="0077054F">
        <w:rPr>
          <w:rFonts w:ascii="Times New Roman" w:hAnsi="Times New Roman" w:cs="Times New Roman"/>
          <w:sz w:val="28"/>
          <w:szCs w:val="24"/>
        </w:rPr>
        <w:t xml:space="preserve">міського </w:t>
      </w:r>
      <w:r w:rsidRPr="0077054F">
        <w:rPr>
          <w:rFonts w:ascii="Times New Roman" w:hAnsi="Times New Roman" w:cs="Times New Roman"/>
          <w:sz w:val="28"/>
          <w:szCs w:val="24"/>
        </w:rPr>
        <w:t>голови про сприяння ІГС у проведенні громадської експертизи;</w:t>
      </w:r>
    </w:p>
    <w:p w:rsidR="00353D86" w:rsidRDefault="007C0C97" w:rsidP="003518BC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7054F">
        <w:rPr>
          <w:rFonts w:ascii="Times New Roman" w:hAnsi="Times New Roman" w:cs="Times New Roman"/>
          <w:sz w:val="28"/>
          <w:szCs w:val="24"/>
        </w:rPr>
        <w:t>повідомлення про відмову в підготовці проекту розпорядження</w:t>
      </w:r>
      <w:r w:rsidR="0077054F" w:rsidRPr="0077054F">
        <w:rPr>
          <w:rFonts w:ascii="Times New Roman" w:hAnsi="Times New Roman" w:cs="Times New Roman"/>
          <w:sz w:val="28"/>
          <w:szCs w:val="24"/>
        </w:rPr>
        <w:t xml:space="preserve"> міського</w:t>
      </w:r>
      <w:r w:rsidRPr="0077054F">
        <w:rPr>
          <w:rFonts w:ascii="Times New Roman" w:hAnsi="Times New Roman" w:cs="Times New Roman"/>
          <w:sz w:val="28"/>
          <w:szCs w:val="24"/>
        </w:rPr>
        <w:t xml:space="preserve"> голови про сприяння ІГС у проведенні громадської експертизи.</w:t>
      </w:r>
    </w:p>
    <w:p w:rsidR="007C0C97" w:rsidRPr="00353D86" w:rsidRDefault="007C0C97" w:rsidP="003518BC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32"/>
          <w:szCs w:val="24"/>
        </w:rPr>
      </w:pPr>
      <w:r w:rsidRPr="00353D86">
        <w:rPr>
          <w:rFonts w:ascii="Times New Roman" w:hAnsi="Times New Roman" w:cs="Times New Roman"/>
          <w:sz w:val="28"/>
          <w:szCs w:val="24"/>
        </w:rPr>
        <w:t>ІГС може бути відмовлено у проведенні громадської експертизи у випадках якщо:</w:t>
      </w:r>
    </w:p>
    <w:p w:rsidR="007C0C97" w:rsidRPr="00353D86" w:rsidRDefault="007C0C97" w:rsidP="003518BC">
      <w:pPr>
        <w:pStyle w:val="a6"/>
        <w:numPr>
          <w:ilvl w:val="0"/>
          <w:numId w:val="6"/>
        </w:numPr>
        <w:tabs>
          <w:tab w:val="left" w:pos="709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3D86">
        <w:rPr>
          <w:rFonts w:ascii="Times New Roman" w:hAnsi="Times New Roman" w:cs="Times New Roman"/>
          <w:sz w:val="28"/>
          <w:szCs w:val="24"/>
        </w:rPr>
        <w:t>повідомлення ІГС не відповідає вимогам, передбаченим пунктом 4 цього Порядку;</w:t>
      </w:r>
    </w:p>
    <w:p w:rsidR="007C0C97" w:rsidRPr="00353D86" w:rsidRDefault="007C0C97" w:rsidP="003518BC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3D86">
        <w:rPr>
          <w:rFonts w:ascii="Times New Roman" w:hAnsi="Times New Roman" w:cs="Times New Roman"/>
          <w:sz w:val="28"/>
          <w:szCs w:val="24"/>
        </w:rPr>
        <w:t>предмет громадської експертизи направлений на оцінку діяльності, що не належить до компетенції виконавчого органу;</w:t>
      </w:r>
    </w:p>
    <w:p w:rsidR="007C0C97" w:rsidRPr="00353D86" w:rsidRDefault="007C0C97" w:rsidP="003518BC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3D86">
        <w:rPr>
          <w:rFonts w:ascii="Times New Roman" w:hAnsi="Times New Roman" w:cs="Times New Roman"/>
          <w:sz w:val="28"/>
          <w:szCs w:val="24"/>
        </w:rPr>
        <w:t xml:space="preserve">член керівного органу ІГС є близькою особою члена або посадової особи виконавчого органу, щодо діяльності якого проводиться громадська експертиза; </w:t>
      </w:r>
    </w:p>
    <w:p w:rsidR="007C0C97" w:rsidRPr="00353D86" w:rsidRDefault="007C0C97" w:rsidP="003518BC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3D86">
        <w:rPr>
          <w:rFonts w:ascii="Times New Roman" w:hAnsi="Times New Roman" w:cs="Times New Roman"/>
          <w:sz w:val="28"/>
          <w:szCs w:val="24"/>
        </w:rPr>
        <w:t>повідомлення про проведення експертизи подане ІГС, до якого може бути застосований захід, передбачений пунктом 13 цього Порядку.</w:t>
      </w:r>
    </w:p>
    <w:p w:rsidR="007C0C97" w:rsidRPr="00353D86" w:rsidRDefault="007C0C97" w:rsidP="003518BC">
      <w:pPr>
        <w:pStyle w:val="a6"/>
        <w:tabs>
          <w:tab w:val="left" w:pos="851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3D86">
        <w:rPr>
          <w:rFonts w:ascii="Times New Roman" w:hAnsi="Times New Roman" w:cs="Times New Roman"/>
          <w:sz w:val="28"/>
          <w:szCs w:val="24"/>
        </w:rPr>
        <w:t>Для цілей підпункту 3 пункту 6 цього Порядку термін «близька особа» вживається у визначенні, наданому Законом України «Про запобігання корупції».</w:t>
      </w:r>
    </w:p>
    <w:p w:rsidR="007C0C97" w:rsidRPr="00353D86" w:rsidRDefault="007C0C97" w:rsidP="003518BC">
      <w:pPr>
        <w:pStyle w:val="a6"/>
        <w:numPr>
          <w:ilvl w:val="0"/>
          <w:numId w:val="7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3D86">
        <w:rPr>
          <w:rFonts w:ascii="Times New Roman" w:hAnsi="Times New Roman" w:cs="Times New Roman"/>
          <w:sz w:val="28"/>
          <w:szCs w:val="24"/>
        </w:rPr>
        <w:t xml:space="preserve">Розпорядження </w:t>
      </w:r>
      <w:r w:rsidR="00353D86" w:rsidRPr="00353D86">
        <w:rPr>
          <w:rFonts w:ascii="Times New Roman" w:hAnsi="Times New Roman" w:cs="Times New Roman"/>
          <w:sz w:val="28"/>
          <w:szCs w:val="24"/>
        </w:rPr>
        <w:t>міського</w:t>
      </w:r>
      <w:r w:rsidRPr="00353D86">
        <w:rPr>
          <w:rFonts w:ascii="Times New Roman" w:hAnsi="Times New Roman" w:cs="Times New Roman"/>
          <w:sz w:val="28"/>
          <w:szCs w:val="24"/>
        </w:rPr>
        <w:t xml:space="preserve"> голови про сприяння ІГС у проведенні громадської експертизи видається протягом </w:t>
      </w:r>
      <w:r w:rsidR="00353D86" w:rsidRPr="00353D86">
        <w:rPr>
          <w:rFonts w:ascii="Times New Roman" w:hAnsi="Times New Roman" w:cs="Times New Roman"/>
          <w:sz w:val="28"/>
          <w:szCs w:val="24"/>
        </w:rPr>
        <w:t xml:space="preserve">п’яти </w:t>
      </w:r>
      <w:r w:rsidRPr="00353D86">
        <w:rPr>
          <w:rFonts w:ascii="Times New Roman" w:hAnsi="Times New Roman" w:cs="Times New Roman"/>
          <w:sz w:val="28"/>
          <w:szCs w:val="24"/>
        </w:rPr>
        <w:t xml:space="preserve"> робочих днів з моменту отримання відповідного повідомлення. </w:t>
      </w:r>
    </w:p>
    <w:p w:rsidR="007C0C97" w:rsidRPr="00353D86" w:rsidRDefault="007C0C97" w:rsidP="003518BC">
      <w:pPr>
        <w:pStyle w:val="a6"/>
        <w:tabs>
          <w:tab w:val="left" w:pos="851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353D86">
        <w:rPr>
          <w:rFonts w:ascii="Times New Roman" w:hAnsi="Times New Roman" w:cs="Times New Roman"/>
          <w:sz w:val="28"/>
          <w:szCs w:val="24"/>
        </w:rPr>
        <w:t xml:space="preserve">У розпорядженні </w:t>
      </w:r>
      <w:r w:rsidR="00353D86" w:rsidRPr="00353D86">
        <w:rPr>
          <w:rFonts w:ascii="Times New Roman" w:hAnsi="Times New Roman" w:cs="Times New Roman"/>
          <w:sz w:val="28"/>
          <w:szCs w:val="24"/>
        </w:rPr>
        <w:t xml:space="preserve">міського </w:t>
      </w:r>
      <w:r w:rsidRPr="00353D86">
        <w:rPr>
          <w:rFonts w:ascii="Times New Roman" w:hAnsi="Times New Roman" w:cs="Times New Roman"/>
          <w:sz w:val="28"/>
          <w:szCs w:val="24"/>
        </w:rPr>
        <w:t>голови зазначаються:</w:t>
      </w:r>
    </w:p>
    <w:p w:rsidR="007C0C97" w:rsidRPr="00353D86" w:rsidRDefault="007C0C97" w:rsidP="003518BC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 w:val="0"/>
        <w:spacing w:after="12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4"/>
          <w:lang w:val="uk-UA" w:eastAsia="uk-UA"/>
        </w:rPr>
      </w:pPr>
      <w:r w:rsidRPr="00353D86">
        <w:rPr>
          <w:rFonts w:ascii="Times New Roman" w:hAnsi="Times New Roman"/>
          <w:sz w:val="28"/>
          <w:szCs w:val="24"/>
          <w:lang w:val="uk-UA" w:eastAsia="uk-UA"/>
        </w:rPr>
        <w:lastRenderedPageBreak/>
        <w:t>прізвище, ім’я, по батькові та посада особи (осіб) виконавчого органу, відповідальної (відповідальних) за сприяння проведенню громадської експертизи;</w:t>
      </w:r>
    </w:p>
    <w:p w:rsidR="007C0C97" w:rsidRPr="00353D86" w:rsidRDefault="007C0C97" w:rsidP="003518BC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 w:val="0"/>
        <w:spacing w:after="12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4"/>
          <w:lang w:val="uk-UA" w:eastAsia="uk-UA"/>
        </w:rPr>
      </w:pPr>
      <w:r w:rsidRPr="00353D86">
        <w:rPr>
          <w:rFonts w:ascii="Times New Roman" w:hAnsi="Times New Roman"/>
          <w:sz w:val="28"/>
          <w:szCs w:val="24"/>
          <w:lang w:val="uk-UA" w:eastAsia="uk-UA"/>
        </w:rPr>
        <w:t>перелік заходів, що мають бути забезпечені виконавчим органом з метою сприяння проведенню громадської експертизи із зазначенням строків та відповідальних виконавців;</w:t>
      </w:r>
    </w:p>
    <w:p w:rsidR="007C0C97" w:rsidRPr="00353D86" w:rsidRDefault="007C0C97" w:rsidP="003518BC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uppressAutoHyphens w:val="0"/>
        <w:spacing w:after="12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4"/>
          <w:lang w:val="uk-UA" w:eastAsia="uk-UA"/>
        </w:rPr>
      </w:pPr>
      <w:r w:rsidRPr="00353D86">
        <w:rPr>
          <w:rFonts w:ascii="Times New Roman" w:hAnsi="Times New Roman"/>
          <w:sz w:val="28"/>
          <w:szCs w:val="24"/>
          <w:lang w:val="uk-UA" w:eastAsia="uk-UA"/>
        </w:rPr>
        <w:t>необхідність утворення та склад робочої групи зі сприяння проведенню громадської експертизи.</w:t>
      </w:r>
    </w:p>
    <w:p w:rsidR="007C0C97" w:rsidRPr="00353D86" w:rsidRDefault="007C0C97" w:rsidP="003518BC">
      <w:pPr>
        <w:shd w:val="clear" w:color="auto" w:fill="FFFFFF"/>
        <w:suppressAutoHyphens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  <w:lang w:val="uk-UA" w:eastAsia="uk-UA"/>
        </w:rPr>
      </w:pPr>
      <w:r w:rsidRPr="00353D86">
        <w:rPr>
          <w:rFonts w:ascii="Times New Roman" w:hAnsi="Times New Roman"/>
          <w:sz w:val="28"/>
          <w:szCs w:val="24"/>
          <w:lang w:val="uk-UA" w:eastAsia="uk-UA"/>
        </w:rPr>
        <w:t>У разі утворення робочої групи зі сприяння проведенню громадської експертизи, до її складу обов’язково включаються представники відповідного ІГС.</w:t>
      </w:r>
    </w:p>
    <w:p w:rsidR="007C0C97" w:rsidRPr="00353D86" w:rsidRDefault="007C0C97" w:rsidP="003518BC">
      <w:pPr>
        <w:shd w:val="clear" w:color="auto" w:fill="FFFFFF"/>
        <w:suppressAutoHyphens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4"/>
          <w:lang w:val="uk-UA" w:eastAsia="uk-UA"/>
        </w:rPr>
      </w:pPr>
      <w:r w:rsidRPr="00353D86">
        <w:rPr>
          <w:rFonts w:ascii="Times New Roman" w:hAnsi="Times New Roman"/>
          <w:sz w:val="28"/>
          <w:szCs w:val="24"/>
          <w:lang w:val="uk-UA" w:eastAsia="uk-UA"/>
        </w:rPr>
        <w:t>Копія розпорядження про сприяння ІГС у проведенні громадської експертизи не пізніше, ніж на третій робочий день після його видання, надсилається відповідному ІГС у спосіб, вказаний ІГС у повідомленні про проведення громадської експертизи, а якщо такий спосіб не визначено – на поштову адресу ІГС.</w:t>
      </w:r>
    </w:p>
    <w:p w:rsidR="007C0C97" w:rsidRPr="00353D86" w:rsidRDefault="007C0C97" w:rsidP="003518BC">
      <w:pPr>
        <w:shd w:val="clear" w:color="auto" w:fill="FFFFFF"/>
        <w:suppressAutoHyphens w:val="0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lang w:val="uk-UA" w:eastAsia="uk-UA"/>
        </w:rPr>
      </w:pPr>
      <w:r w:rsidRPr="00353D86">
        <w:rPr>
          <w:rFonts w:ascii="Times New Roman" w:hAnsi="Times New Roman"/>
          <w:sz w:val="28"/>
          <w:szCs w:val="24"/>
          <w:lang w:val="uk-UA" w:eastAsia="uk-UA"/>
        </w:rPr>
        <w:t xml:space="preserve">День видання розпорядження про </w:t>
      </w:r>
      <w:r w:rsidRPr="00353D86">
        <w:rPr>
          <w:rFonts w:ascii="Times New Roman" w:hAnsi="Times New Roman"/>
          <w:sz w:val="28"/>
          <w:szCs w:val="24"/>
          <w:lang w:val="uk-UA"/>
        </w:rPr>
        <w:t xml:space="preserve">сприяння ІГС у проведенні громадської експертизи є датою початку проведення такої експертизи. </w:t>
      </w:r>
    </w:p>
    <w:p w:rsidR="007C0C97" w:rsidRPr="00353D86" w:rsidRDefault="007C0C97" w:rsidP="003518BC">
      <w:pPr>
        <w:pStyle w:val="a6"/>
        <w:numPr>
          <w:ilvl w:val="0"/>
          <w:numId w:val="7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D86">
        <w:rPr>
          <w:rFonts w:ascii="Times New Roman" w:hAnsi="Times New Roman" w:cs="Times New Roman"/>
          <w:sz w:val="28"/>
          <w:szCs w:val="24"/>
        </w:rPr>
        <w:t xml:space="preserve">Вмотивоване повідомлення про відмову у проведенні громадської експертизи із зазначенням підстав такої відмови, та у разі можливості внесення виправлень у повідомлення, із зазначенням недоліків, які потрібно виправити, надсилається уповноваженій особі ІГС у спосіб та строки, визначені абзацом сьомим пункту 7 цього Порядку. Невмотивована відмова у підготовці </w:t>
      </w:r>
      <w:r w:rsidRPr="00353D86">
        <w:rPr>
          <w:rFonts w:ascii="Times New Roman" w:hAnsi="Times New Roman" w:cs="Times New Roman"/>
          <w:sz w:val="28"/>
          <w:szCs w:val="28"/>
        </w:rPr>
        <w:t>розпорядження не допускається.</w:t>
      </w:r>
    </w:p>
    <w:p w:rsidR="007C0C97" w:rsidRPr="00353D86" w:rsidRDefault="007C0C97" w:rsidP="003518BC">
      <w:pPr>
        <w:pStyle w:val="a6"/>
        <w:numPr>
          <w:ilvl w:val="0"/>
          <w:numId w:val="7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D86">
        <w:rPr>
          <w:rFonts w:ascii="Times New Roman" w:hAnsi="Times New Roman" w:cs="Times New Roman"/>
          <w:sz w:val="28"/>
          <w:szCs w:val="28"/>
        </w:rPr>
        <w:t xml:space="preserve">Інформація про отримання повідомлень про проведення громадської експертизи, а також прийняті з цього приводу рішення оприлюднюються на </w:t>
      </w:r>
      <w:proofErr w:type="spellStart"/>
      <w:r w:rsidRPr="00353D86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353D86">
        <w:rPr>
          <w:rFonts w:ascii="Times New Roman" w:hAnsi="Times New Roman" w:cs="Times New Roman"/>
          <w:sz w:val="28"/>
          <w:szCs w:val="28"/>
        </w:rPr>
        <w:t xml:space="preserve"> Ради у строк не пізніше трьох робочих днів.</w:t>
      </w:r>
    </w:p>
    <w:p w:rsidR="007C0C97" w:rsidRPr="00B22945" w:rsidRDefault="007C0C97" w:rsidP="003518B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 xml:space="preserve">Документи та інформація, </w:t>
      </w:r>
      <w:r w:rsidRPr="00B22945">
        <w:rPr>
          <w:rFonts w:ascii="Times New Roman" w:hAnsi="Times New Roman"/>
          <w:sz w:val="28"/>
          <w:szCs w:val="24"/>
        </w:rPr>
        <w:t xml:space="preserve">запитані ІГС для проведення громадської експертизи, </w:t>
      </w:r>
      <w:r w:rsidRPr="00B22945">
        <w:rPr>
          <w:rFonts w:ascii="Times New Roman" w:hAnsi="Times New Roman" w:cs="Times New Roman"/>
          <w:sz w:val="28"/>
          <w:szCs w:val="24"/>
        </w:rPr>
        <w:t xml:space="preserve">готуються та надаються відповідно до Закону України «Про доступ до публічної інформації». </w:t>
      </w:r>
    </w:p>
    <w:p w:rsidR="007C0C97" w:rsidRPr="00B22945" w:rsidRDefault="007C0C97" w:rsidP="003518B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 xml:space="preserve">Посадові особи </w:t>
      </w:r>
      <w:r w:rsidR="00B22945">
        <w:rPr>
          <w:rFonts w:ascii="Times New Roman" w:hAnsi="Times New Roman" w:cs="Times New Roman"/>
          <w:sz w:val="28"/>
          <w:szCs w:val="24"/>
        </w:rPr>
        <w:t>ОМС</w:t>
      </w:r>
      <w:r w:rsidRPr="00B22945">
        <w:rPr>
          <w:rFonts w:ascii="Times New Roman" w:hAnsi="Times New Roman" w:cs="Times New Roman"/>
          <w:sz w:val="28"/>
          <w:szCs w:val="24"/>
        </w:rPr>
        <w:t xml:space="preserve"> не повинні перешкоджати проведенню громадської експертизи та втручатись у правомірну діяльність ІГС, пов'язану з її проведенням.</w:t>
      </w:r>
    </w:p>
    <w:p w:rsidR="007C0C97" w:rsidRPr="00B22945" w:rsidRDefault="007C0C97" w:rsidP="003518B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 xml:space="preserve">Висновки, пропозиції чи інші документи, підготовлені ІГС за результатами громадської експертизи (далі </w:t>
      </w:r>
      <w:r w:rsidR="00475C75" w:rsidRPr="00DA5FB1">
        <w:rPr>
          <w:rFonts w:ascii="Times New Roman" w:hAnsi="Times New Roman" w:cs="Times New Roman"/>
          <w:sz w:val="28"/>
          <w:szCs w:val="28"/>
        </w:rPr>
        <w:t>–</w:t>
      </w:r>
      <w:r w:rsidRPr="00B22945">
        <w:rPr>
          <w:rFonts w:ascii="Times New Roman" w:hAnsi="Times New Roman" w:cs="Times New Roman"/>
          <w:sz w:val="28"/>
          <w:szCs w:val="24"/>
        </w:rPr>
        <w:t xml:space="preserve"> </w:t>
      </w:r>
      <w:r w:rsidR="00B22945" w:rsidRPr="00B22945">
        <w:rPr>
          <w:rFonts w:ascii="Times New Roman" w:hAnsi="Times New Roman" w:cs="Times New Roman"/>
          <w:sz w:val="28"/>
          <w:szCs w:val="24"/>
        </w:rPr>
        <w:t>експертні пропозиції), подають</w:t>
      </w:r>
      <w:r w:rsidRPr="00B22945">
        <w:rPr>
          <w:rFonts w:ascii="Times New Roman" w:hAnsi="Times New Roman" w:cs="Times New Roman"/>
          <w:sz w:val="28"/>
          <w:szCs w:val="24"/>
        </w:rPr>
        <w:t xml:space="preserve"> </w:t>
      </w:r>
      <w:r w:rsidR="00B22945" w:rsidRPr="00B22945">
        <w:rPr>
          <w:rFonts w:ascii="Times New Roman" w:hAnsi="Times New Roman" w:cs="Times New Roman"/>
          <w:sz w:val="28"/>
          <w:szCs w:val="24"/>
        </w:rPr>
        <w:t>міському</w:t>
      </w:r>
      <w:r w:rsidRPr="00B22945">
        <w:rPr>
          <w:rFonts w:ascii="Times New Roman" w:hAnsi="Times New Roman" w:cs="Times New Roman"/>
          <w:sz w:val="28"/>
          <w:szCs w:val="24"/>
        </w:rPr>
        <w:t xml:space="preserve"> голові протягом 60 робочих днів від початку проведення громадської експертизи в письмовій та електронній формі з зазначенням:</w:t>
      </w:r>
    </w:p>
    <w:p w:rsidR="007C0C97" w:rsidRPr="00B22945" w:rsidRDefault="007C0C97" w:rsidP="003518BC">
      <w:pPr>
        <w:pStyle w:val="a6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>інформації про ініціатора громадської експертизи;</w:t>
      </w:r>
    </w:p>
    <w:p w:rsidR="007C0C97" w:rsidRPr="00B22945" w:rsidRDefault="007C0C97" w:rsidP="003518BC">
      <w:pPr>
        <w:pStyle w:val="a6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lastRenderedPageBreak/>
        <w:t>предмета і мети проведення громадської експертизи;</w:t>
      </w:r>
    </w:p>
    <w:p w:rsidR="007C0C97" w:rsidRPr="00B22945" w:rsidRDefault="007C0C97" w:rsidP="003518BC">
      <w:pPr>
        <w:pStyle w:val="a6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>відомостей про експ</w:t>
      </w:r>
      <w:r w:rsidR="00B22945" w:rsidRPr="00B22945">
        <w:rPr>
          <w:rFonts w:ascii="Times New Roman" w:hAnsi="Times New Roman" w:cs="Times New Roman"/>
          <w:sz w:val="28"/>
          <w:szCs w:val="24"/>
        </w:rPr>
        <w:t>ертів, які проводили експертизу, їх кваліфікацію, досвід роботи у відповідній галузі;</w:t>
      </w:r>
    </w:p>
    <w:p w:rsidR="007C0C97" w:rsidRPr="00B22945" w:rsidRDefault="007C0C97" w:rsidP="003518BC">
      <w:pPr>
        <w:pStyle w:val="a6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>переліку інформації, відомостей та документів, які були досліджені для проведення громадської експертизи;</w:t>
      </w:r>
    </w:p>
    <w:p w:rsidR="007C0C97" w:rsidRPr="00B22945" w:rsidRDefault="007C0C97" w:rsidP="003518BC">
      <w:pPr>
        <w:pStyle w:val="a6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 xml:space="preserve">експертних пропозицій щодо аналізу та оцінки діяльності </w:t>
      </w:r>
      <w:r w:rsidR="00B22945" w:rsidRPr="00B22945">
        <w:rPr>
          <w:rFonts w:ascii="Times New Roman" w:hAnsi="Times New Roman" w:cs="Times New Roman"/>
          <w:sz w:val="28"/>
          <w:szCs w:val="24"/>
        </w:rPr>
        <w:t>ОМС</w:t>
      </w:r>
      <w:r w:rsidRPr="00B22945">
        <w:rPr>
          <w:rFonts w:ascii="Times New Roman" w:hAnsi="Times New Roman" w:cs="Times New Roman"/>
          <w:sz w:val="28"/>
          <w:szCs w:val="24"/>
        </w:rPr>
        <w:t xml:space="preserve"> (розв’язання проблем місцевого значення, які становлять суспільний інтерес).</w:t>
      </w:r>
    </w:p>
    <w:p w:rsidR="007C0C97" w:rsidRPr="00B22945" w:rsidRDefault="007C0C97" w:rsidP="003518BC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 xml:space="preserve">Експертні пропозиції повинні стосуватися виключно питань, віднесених до компетенції </w:t>
      </w:r>
      <w:r w:rsidR="00B22945" w:rsidRPr="00B22945">
        <w:rPr>
          <w:rFonts w:ascii="Times New Roman" w:hAnsi="Times New Roman" w:cs="Times New Roman"/>
          <w:sz w:val="28"/>
          <w:szCs w:val="24"/>
        </w:rPr>
        <w:t>ОМС</w:t>
      </w:r>
      <w:r w:rsidRPr="00B22945">
        <w:rPr>
          <w:rFonts w:ascii="Times New Roman" w:hAnsi="Times New Roman" w:cs="Times New Roman"/>
          <w:sz w:val="28"/>
          <w:szCs w:val="24"/>
        </w:rPr>
        <w:t xml:space="preserve"> та які є предметом даної громадської експертизи згідно з підпунктом 3 пункту 4 цього Порядку, містити чіткі рекомендації і опис заходів з їх впровадження, а також можуть містити обґрунтовану оцінку діяльності виконавчого органу.</w:t>
      </w:r>
    </w:p>
    <w:p w:rsidR="007C0C97" w:rsidRPr="00B22945" w:rsidRDefault="007C0C97" w:rsidP="003518BC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>У разі</w:t>
      </w:r>
      <w:r w:rsidR="00475C75">
        <w:rPr>
          <w:rFonts w:ascii="Times New Roman" w:hAnsi="Times New Roman" w:cs="Times New Roman"/>
          <w:sz w:val="28"/>
          <w:szCs w:val="24"/>
        </w:rPr>
        <w:t>,</w:t>
      </w:r>
      <w:r w:rsidRPr="00B22945">
        <w:rPr>
          <w:rFonts w:ascii="Times New Roman" w:hAnsi="Times New Roman" w:cs="Times New Roman"/>
          <w:sz w:val="28"/>
          <w:szCs w:val="24"/>
        </w:rPr>
        <w:t xml:space="preserve"> коли ініціатор громадської експертизи не подав експертні пропозиції протягом 60 робочих днів від початку проведення громадської експертизи, експертиза вважається такою, що не відбулася.</w:t>
      </w:r>
    </w:p>
    <w:p w:rsidR="007C0C97" w:rsidRPr="00B22945" w:rsidRDefault="007C0C97" w:rsidP="003518B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 xml:space="preserve">ІГС, який у визначені цим Порядком строки не подав експертних пропозицій за наслідками проведення громадської експертизи, не може ініціювати проведення та/або брати участь у проведенні інших громадських експертиз діяльності </w:t>
      </w:r>
      <w:r w:rsidR="00410092">
        <w:rPr>
          <w:rFonts w:ascii="Times New Roman" w:hAnsi="Times New Roman" w:cs="Times New Roman"/>
          <w:sz w:val="28"/>
          <w:szCs w:val="24"/>
        </w:rPr>
        <w:t>ОМС</w:t>
      </w:r>
      <w:r w:rsidRPr="00B22945">
        <w:rPr>
          <w:rFonts w:ascii="Times New Roman" w:hAnsi="Times New Roman" w:cs="Times New Roman"/>
          <w:sz w:val="28"/>
          <w:szCs w:val="24"/>
        </w:rPr>
        <w:t xml:space="preserve"> протягом 365 календарних днів з моменту завершення строку для подання відповідних експертних пропозицій.</w:t>
      </w:r>
    </w:p>
    <w:p w:rsidR="007C0C97" w:rsidRPr="00B22945" w:rsidRDefault="007C0C97" w:rsidP="003518BC">
      <w:pPr>
        <w:pStyle w:val="a6"/>
        <w:tabs>
          <w:tab w:val="left" w:pos="993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>Заборона, передбачена абзацом першим цього пункту Порядку, не може обмежувати права ІГС на доступ до публічної інформації та стосується виключно права участі в проведенні громадських експертиз.</w:t>
      </w:r>
    </w:p>
    <w:p w:rsidR="007C0C97" w:rsidRPr="00B22945" w:rsidRDefault="007C0C97" w:rsidP="003518BC">
      <w:pPr>
        <w:pStyle w:val="a6"/>
        <w:tabs>
          <w:tab w:val="left" w:pos="993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22945">
        <w:rPr>
          <w:rFonts w:ascii="Times New Roman" w:hAnsi="Times New Roman" w:cs="Times New Roman"/>
          <w:sz w:val="28"/>
          <w:szCs w:val="24"/>
        </w:rPr>
        <w:t>Інформація про застосування до ІГС передбачених абзацом першим цього пункту заборон та підстав для їх застосування оприлюднюється у строки та спосіб, визначений пунктом 9 цього Порядку, та має бути доступною для перегляду щонайменше протягом 365 календарних днів з моменту прийняття відповідного рішення.</w:t>
      </w:r>
    </w:p>
    <w:p w:rsidR="00B22945" w:rsidRPr="00906548" w:rsidRDefault="00B22945" w:rsidP="00E06D50">
      <w:pPr>
        <w:pStyle w:val="a6"/>
        <w:numPr>
          <w:ilvl w:val="0"/>
          <w:numId w:val="7"/>
        </w:numPr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48">
        <w:rPr>
          <w:rFonts w:ascii="Times New Roman" w:hAnsi="Times New Roman" w:cs="Times New Roman"/>
          <w:sz w:val="28"/>
          <w:szCs w:val="28"/>
        </w:rPr>
        <w:t xml:space="preserve"> </w:t>
      </w:r>
      <w:r w:rsidR="00410092">
        <w:rPr>
          <w:rFonts w:ascii="Times New Roman" w:hAnsi="Times New Roman" w:cs="Times New Roman"/>
          <w:sz w:val="28"/>
          <w:szCs w:val="28"/>
        </w:rPr>
        <w:t>Відповідальний виконавчий орган</w:t>
      </w:r>
      <w:r w:rsidRPr="00906548">
        <w:rPr>
          <w:rFonts w:ascii="Times New Roman" w:hAnsi="Times New Roman" w:cs="Times New Roman"/>
          <w:sz w:val="28"/>
          <w:szCs w:val="28"/>
        </w:rPr>
        <w:t xml:space="preserve"> після надходження експертних пропозицій: </w:t>
      </w:r>
    </w:p>
    <w:p w:rsidR="00B22945" w:rsidRPr="00906548" w:rsidRDefault="00410092" w:rsidP="003518BC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2945" w:rsidRPr="00906548">
        <w:rPr>
          <w:rFonts w:ascii="Times New Roman" w:hAnsi="Times New Roman" w:cs="Times New Roman"/>
          <w:sz w:val="28"/>
          <w:szCs w:val="28"/>
        </w:rPr>
        <w:t>озміщує їх у строк</w:t>
      </w:r>
      <w:r w:rsidR="005F449B">
        <w:rPr>
          <w:rFonts w:ascii="Times New Roman" w:hAnsi="Times New Roman" w:cs="Times New Roman"/>
          <w:sz w:val="28"/>
          <w:szCs w:val="28"/>
        </w:rPr>
        <w:t xml:space="preserve"> не більше 5 робочих днів</w:t>
      </w:r>
      <w:r w:rsidR="00B22945" w:rsidRPr="00906548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="00B22945" w:rsidRPr="00906548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="00B22945" w:rsidRPr="00906548">
        <w:rPr>
          <w:rFonts w:ascii="Times New Roman" w:hAnsi="Times New Roman" w:cs="Times New Roman"/>
          <w:sz w:val="28"/>
          <w:szCs w:val="28"/>
        </w:rPr>
        <w:t xml:space="preserve"> </w:t>
      </w:r>
      <w:r w:rsidR="00B22945">
        <w:rPr>
          <w:rFonts w:ascii="Times New Roman" w:hAnsi="Times New Roman" w:cs="Times New Roman"/>
          <w:sz w:val="28"/>
          <w:szCs w:val="28"/>
        </w:rPr>
        <w:t>Житомирської</w:t>
      </w:r>
      <w:r w:rsidR="00B22945" w:rsidRPr="00906548">
        <w:rPr>
          <w:rFonts w:ascii="Times New Roman" w:hAnsi="Times New Roman" w:cs="Times New Roman"/>
          <w:sz w:val="28"/>
          <w:szCs w:val="28"/>
        </w:rPr>
        <w:t xml:space="preserve"> міської ради у розділі «Громадські обговорення, слухання, місцеві ініціативи»</w:t>
      </w:r>
      <w:r w:rsidR="005F449B">
        <w:rPr>
          <w:rFonts w:ascii="Times New Roman" w:hAnsi="Times New Roman" w:cs="Times New Roman"/>
          <w:sz w:val="28"/>
          <w:szCs w:val="28"/>
        </w:rPr>
        <w:t>;</w:t>
      </w:r>
    </w:p>
    <w:p w:rsidR="00B22945" w:rsidRDefault="00B22945" w:rsidP="003518BC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548">
        <w:rPr>
          <w:rFonts w:ascii="Times New Roman" w:hAnsi="Times New Roman" w:cs="Times New Roman"/>
          <w:sz w:val="28"/>
          <w:szCs w:val="28"/>
        </w:rPr>
        <w:t xml:space="preserve"> </w:t>
      </w:r>
      <w:r w:rsidR="00410092">
        <w:rPr>
          <w:rFonts w:ascii="Times New Roman" w:hAnsi="Times New Roman" w:cs="Times New Roman"/>
          <w:sz w:val="28"/>
          <w:szCs w:val="28"/>
        </w:rPr>
        <w:t>р</w:t>
      </w:r>
      <w:r w:rsidRPr="00906548">
        <w:rPr>
          <w:rFonts w:ascii="Times New Roman" w:hAnsi="Times New Roman" w:cs="Times New Roman"/>
          <w:sz w:val="28"/>
          <w:szCs w:val="28"/>
        </w:rPr>
        <w:t xml:space="preserve">озглядає їх за участю представників ініціатора громадської </w:t>
      </w:r>
      <w:r>
        <w:rPr>
          <w:rFonts w:ascii="Times New Roman" w:hAnsi="Times New Roman" w:cs="Times New Roman"/>
          <w:sz w:val="28"/>
          <w:szCs w:val="28"/>
        </w:rPr>
        <w:t>експертизи, спеціалістів, фахівців  відповідного профілю</w:t>
      </w:r>
      <w:r w:rsidRPr="00906548">
        <w:rPr>
          <w:rFonts w:ascii="Times New Roman" w:hAnsi="Times New Roman" w:cs="Times New Roman"/>
          <w:sz w:val="28"/>
          <w:szCs w:val="28"/>
        </w:rPr>
        <w:t xml:space="preserve"> у двотижневий </w:t>
      </w:r>
      <w:r w:rsidR="005F449B">
        <w:rPr>
          <w:rFonts w:ascii="Times New Roman" w:hAnsi="Times New Roman" w:cs="Times New Roman"/>
          <w:sz w:val="28"/>
          <w:szCs w:val="28"/>
        </w:rPr>
        <w:t>строк з моменту їх надходження;</w:t>
      </w:r>
    </w:p>
    <w:p w:rsidR="00B22945" w:rsidRPr="00906548" w:rsidRDefault="00410092" w:rsidP="003518BC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22945">
        <w:rPr>
          <w:rFonts w:ascii="Times New Roman" w:hAnsi="Times New Roman" w:cs="Times New Roman"/>
          <w:sz w:val="28"/>
          <w:szCs w:val="28"/>
        </w:rPr>
        <w:t xml:space="preserve">а потреби звертається до фахівців відповідного профілю </w:t>
      </w:r>
      <w:r w:rsidR="005F449B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5F449B">
        <w:rPr>
          <w:rFonts w:ascii="Times New Roman" w:hAnsi="Times New Roman" w:cs="Times New Roman"/>
          <w:sz w:val="28"/>
          <w:szCs w:val="28"/>
        </w:rPr>
        <w:lastRenderedPageBreak/>
        <w:t>отримання висновків щодо наданих пропозицій;</w:t>
      </w:r>
    </w:p>
    <w:p w:rsidR="00B22945" w:rsidRPr="00906548" w:rsidRDefault="00410092" w:rsidP="003518BC">
      <w:pPr>
        <w:pStyle w:val="a6"/>
        <w:numPr>
          <w:ilvl w:val="0"/>
          <w:numId w:val="8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2945" w:rsidRPr="00906548">
        <w:rPr>
          <w:rFonts w:ascii="Times New Roman" w:hAnsi="Times New Roman" w:cs="Times New Roman"/>
          <w:sz w:val="28"/>
          <w:szCs w:val="28"/>
        </w:rPr>
        <w:t xml:space="preserve">озробляє </w:t>
      </w:r>
      <w:r w:rsidR="00475C75">
        <w:rPr>
          <w:rFonts w:ascii="Times New Roman" w:hAnsi="Times New Roman" w:cs="Times New Roman"/>
          <w:sz w:val="28"/>
          <w:szCs w:val="28"/>
        </w:rPr>
        <w:t>й</w:t>
      </w:r>
      <w:r w:rsidR="00B22945" w:rsidRPr="00906548">
        <w:rPr>
          <w:rFonts w:ascii="Times New Roman" w:hAnsi="Times New Roman" w:cs="Times New Roman"/>
          <w:sz w:val="28"/>
          <w:szCs w:val="28"/>
        </w:rPr>
        <w:t xml:space="preserve"> затверджує за результатами розгляду експертних пропозицій заходи, спрямовані на їх реалізацію, вказує строки їх виконання </w:t>
      </w:r>
      <w:r w:rsidR="00475C75">
        <w:rPr>
          <w:rFonts w:ascii="Times New Roman" w:hAnsi="Times New Roman" w:cs="Times New Roman"/>
          <w:sz w:val="28"/>
          <w:szCs w:val="28"/>
        </w:rPr>
        <w:t>й</w:t>
      </w:r>
      <w:r w:rsidR="00B22945" w:rsidRPr="00906548">
        <w:rPr>
          <w:rFonts w:ascii="Times New Roman" w:hAnsi="Times New Roman" w:cs="Times New Roman"/>
          <w:sz w:val="28"/>
          <w:szCs w:val="28"/>
        </w:rPr>
        <w:t xml:space="preserve"> відповідальних посадових осіб;</w:t>
      </w:r>
    </w:p>
    <w:p w:rsidR="007C0C97" w:rsidRPr="005F449B" w:rsidRDefault="007C0C97" w:rsidP="003518BC">
      <w:pPr>
        <w:pStyle w:val="a6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8"/>
          <w:szCs w:val="24"/>
        </w:rPr>
      </w:pPr>
      <w:r w:rsidRPr="005F449B">
        <w:rPr>
          <w:rFonts w:ascii="Times New Roman" w:hAnsi="Times New Roman" w:cs="Times New Roman"/>
          <w:sz w:val="28"/>
          <w:szCs w:val="24"/>
        </w:rPr>
        <w:t xml:space="preserve">15. За результатами розгляду експертних пропозицій, підготованих ІГС </w:t>
      </w:r>
      <w:r w:rsidR="00475C75">
        <w:rPr>
          <w:rFonts w:ascii="Times New Roman" w:hAnsi="Times New Roman" w:cs="Times New Roman"/>
          <w:sz w:val="28"/>
          <w:szCs w:val="24"/>
        </w:rPr>
        <w:t>у</w:t>
      </w:r>
      <w:r w:rsidR="005F449B" w:rsidRPr="005F449B">
        <w:rPr>
          <w:rFonts w:ascii="Times New Roman" w:hAnsi="Times New Roman" w:cs="Times New Roman"/>
          <w:sz w:val="28"/>
          <w:szCs w:val="24"/>
        </w:rPr>
        <w:t xml:space="preserve"> рамках</w:t>
      </w:r>
      <w:r w:rsidRPr="005F449B">
        <w:rPr>
          <w:rFonts w:ascii="Times New Roman" w:hAnsi="Times New Roman" w:cs="Times New Roman"/>
          <w:sz w:val="28"/>
          <w:szCs w:val="24"/>
        </w:rPr>
        <w:t xml:space="preserve"> про</w:t>
      </w:r>
      <w:r w:rsidR="005F449B" w:rsidRPr="005F449B">
        <w:rPr>
          <w:rFonts w:ascii="Times New Roman" w:hAnsi="Times New Roman" w:cs="Times New Roman"/>
          <w:sz w:val="28"/>
          <w:szCs w:val="24"/>
        </w:rPr>
        <w:t>веденої громадської експертизи, ОМС</w:t>
      </w:r>
      <w:r w:rsidR="00410092">
        <w:rPr>
          <w:rFonts w:ascii="Times New Roman" w:hAnsi="Times New Roman" w:cs="Times New Roman"/>
          <w:sz w:val="28"/>
          <w:szCs w:val="24"/>
        </w:rPr>
        <w:t xml:space="preserve"> протягом 30 календарних днів від дня надходження таких пропозицій, </w:t>
      </w:r>
      <w:r w:rsidR="00475C75">
        <w:rPr>
          <w:rFonts w:ascii="Times New Roman" w:hAnsi="Times New Roman"/>
          <w:sz w:val="28"/>
          <w:szCs w:val="24"/>
        </w:rPr>
        <w:t>у</w:t>
      </w:r>
      <w:r w:rsidRPr="005F449B">
        <w:rPr>
          <w:rFonts w:ascii="Times New Roman" w:hAnsi="Times New Roman"/>
          <w:sz w:val="28"/>
          <w:szCs w:val="24"/>
        </w:rPr>
        <w:t xml:space="preserve"> межах своїх повноважень може прийняти одне з таких рішень:</w:t>
      </w:r>
    </w:p>
    <w:p w:rsidR="007C0C97" w:rsidRPr="005F449B" w:rsidRDefault="007C0C97" w:rsidP="003518BC">
      <w:pPr>
        <w:pStyle w:val="a6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8"/>
          <w:szCs w:val="24"/>
        </w:rPr>
      </w:pPr>
      <w:r w:rsidRPr="005F449B">
        <w:rPr>
          <w:rFonts w:ascii="Times New Roman" w:hAnsi="Times New Roman"/>
          <w:sz w:val="28"/>
          <w:szCs w:val="24"/>
        </w:rPr>
        <w:t>1) підтримати експертні пропозиції та за необхідності доручити відповідним виконавчим органам Ради підготувати проект рішення виконавчого комітету (Ради) з цього питання;</w:t>
      </w:r>
    </w:p>
    <w:p w:rsidR="007C0C97" w:rsidRPr="005F449B" w:rsidRDefault="007C0C97" w:rsidP="003518BC">
      <w:pPr>
        <w:pStyle w:val="a6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8"/>
          <w:szCs w:val="24"/>
        </w:rPr>
      </w:pPr>
      <w:r w:rsidRPr="005F449B">
        <w:rPr>
          <w:rFonts w:ascii="Times New Roman" w:hAnsi="Times New Roman"/>
          <w:sz w:val="28"/>
          <w:szCs w:val="24"/>
        </w:rPr>
        <w:t>2) підтримати експертні пропозиції частково (з об</w:t>
      </w:r>
      <w:r w:rsidR="00475C75">
        <w:rPr>
          <w:rFonts w:ascii="Times New Roman" w:hAnsi="Times New Roman"/>
          <w:sz w:val="28"/>
          <w:szCs w:val="24"/>
        </w:rPr>
        <w:t>ґрунтуванням такого рішення) та</w:t>
      </w:r>
      <w:r w:rsidRPr="005F449B">
        <w:rPr>
          <w:rFonts w:ascii="Times New Roman" w:hAnsi="Times New Roman"/>
          <w:sz w:val="28"/>
          <w:szCs w:val="24"/>
        </w:rPr>
        <w:t xml:space="preserve"> за необхідності доручити відповідним виконавчим органам Ради підготувати проект рішення виконавчого комітету (ради) з цього питання;</w:t>
      </w:r>
    </w:p>
    <w:p w:rsidR="007C0C97" w:rsidRPr="005F449B" w:rsidRDefault="007C0C97" w:rsidP="003518BC">
      <w:pPr>
        <w:pStyle w:val="a6"/>
        <w:tabs>
          <w:tab w:val="left" w:pos="0"/>
          <w:tab w:val="right" w:pos="9639"/>
        </w:tabs>
        <w:spacing w:after="120"/>
        <w:ind w:firstLine="567"/>
        <w:jc w:val="both"/>
        <w:rPr>
          <w:rFonts w:ascii="Times New Roman" w:hAnsi="Times New Roman"/>
          <w:sz w:val="28"/>
          <w:szCs w:val="24"/>
        </w:rPr>
      </w:pPr>
      <w:r w:rsidRPr="005F449B">
        <w:rPr>
          <w:rFonts w:ascii="Times New Roman" w:hAnsi="Times New Roman"/>
          <w:sz w:val="28"/>
          <w:szCs w:val="24"/>
        </w:rPr>
        <w:t>3) відхилити експертні пропозиції з обґрунтуванням такого рішення.</w:t>
      </w:r>
      <w:r w:rsidR="003518BC">
        <w:rPr>
          <w:rFonts w:ascii="Times New Roman" w:hAnsi="Times New Roman"/>
          <w:sz w:val="28"/>
          <w:szCs w:val="24"/>
        </w:rPr>
        <w:tab/>
      </w:r>
    </w:p>
    <w:p w:rsidR="007C0C97" w:rsidRPr="005F449B" w:rsidRDefault="007C0C97" w:rsidP="003518BC">
      <w:pPr>
        <w:pStyle w:val="a6"/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8"/>
          <w:szCs w:val="24"/>
        </w:rPr>
      </w:pPr>
      <w:r w:rsidRPr="005F449B">
        <w:rPr>
          <w:rFonts w:ascii="Times New Roman" w:hAnsi="Times New Roman"/>
          <w:sz w:val="28"/>
          <w:szCs w:val="24"/>
        </w:rPr>
        <w:t xml:space="preserve">Інформація про результати розгляду експертних пропозицій надсилається письмово на зазначену ІГС адресу та оприлюднюється на </w:t>
      </w:r>
      <w:proofErr w:type="spellStart"/>
      <w:r w:rsidRPr="005F449B">
        <w:rPr>
          <w:rFonts w:ascii="Times New Roman" w:hAnsi="Times New Roman"/>
          <w:sz w:val="28"/>
          <w:szCs w:val="24"/>
        </w:rPr>
        <w:t>веб-сайті</w:t>
      </w:r>
      <w:proofErr w:type="spellEnd"/>
      <w:r w:rsidRPr="005F449B">
        <w:rPr>
          <w:rFonts w:ascii="Times New Roman" w:hAnsi="Times New Roman"/>
          <w:sz w:val="28"/>
          <w:szCs w:val="24"/>
        </w:rPr>
        <w:t xml:space="preserve"> Ради не пізніше </w:t>
      </w:r>
      <w:r w:rsidR="005F449B" w:rsidRPr="005F449B">
        <w:rPr>
          <w:rFonts w:ascii="Times New Roman" w:hAnsi="Times New Roman"/>
          <w:sz w:val="28"/>
          <w:szCs w:val="24"/>
        </w:rPr>
        <w:t xml:space="preserve">п’яти </w:t>
      </w:r>
      <w:r w:rsidRPr="005F449B">
        <w:rPr>
          <w:rFonts w:ascii="Times New Roman" w:hAnsi="Times New Roman"/>
          <w:sz w:val="28"/>
          <w:szCs w:val="24"/>
        </w:rPr>
        <w:t xml:space="preserve">робочих днів з моменту їх розгляду. </w:t>
      </w:r>
    </w:p>
    <w:sectPr w:rsidR="007C0C97" w:rsidRPr="005F449B" w:rsidSect="00E06D50">
      <w:headerReference w:type="default" r:id="rId7"/>
      <w:headerReference w:type="first" r:id="rId8"/>
      <w:pgSz w:w="11906" w:h="16838"/>
      <w:pgMar w:top="1134" w:right="566" w:bottom="1134" w:left="1701" w:header="708" w:footer="720" w:gutter="0"/>
      <w:pgNumType w:start="8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0F" w:rsidRDefault="0027390F">
      <w:pPr>
        <w:spacing w:after="0" w:line="240" w:lineRule="auto"/>
      </w:pPr>
      <w:r>
        <w:separator/>
      </w:r>
    </w:p>
  </w:endnote>
  <w:endnote w:type="continuationSeparator" w:id="0">
    <w:p w:rsidR="0027390F" w:rsidRDefault="0027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mo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DejaVu Sans Mono">
    <w:altName w:val="MS Gothic"/>
    <w:charset w:val="8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0F" w:rsidRDefault="0027390F">
      <w:pPr>
        <w:spacing w:after="0" w:line="240" w:lineRule="auto"/>
      </w:pPr>
      <w:r>
        <w:separator/>
      </w:r>
    </w:p>
  </w:footnote>
  <w:footnote w:type="continuationSeparator" w:id="0">
    <w:p w:rsidR="0027390F" w:rsidRDefault="0027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922894"/>
      <w:docPartObj>
        <w:docPartGallery w:val="Page Numbers (Top of Page)"/>
        <w:docPartUnique/>
      </w:docPartObj>
    </w:sdtPr>
    <w:sdtContent>
      <w:p w:rsidR="00E06D50" w:rsidRDefault="00012159">
        <w:pPr>
          <w:pStyle w:val="a7"/>
          <w:jc w:val="center"/>
        </w:pPr>
        <w:r w:rsidRPr="00E06D50">
          <w:rPr>
            <w:rFonts w:ascii="Times New Roman" w:hAnsi="Times New Roman"/>
            <w:sz w:val="24"/>
          </w:rPr>
          <w:fldChar w:fldCharType="begin"/>
        </w:r>
        <w:r w:rsidR="00E06D50" w:rsidRPr="00E06D50">
          <w:rPr>
            <w:rFonts w:ascii="Times New Roman" w:hAnsi="Times New Roman"/>
            <w:sz w:val="24"/>
          </w:rPr>
          <w:instrText xml:space="preserve"> PAGE   \* MERGEFORMAT </w:instrText>
        </w:r>
        <w:r w:rsidRPr="00E06D50">
          <w:rPr>
            <w:rFonts w:ascii="Times New Roman" w:hAnsi="Times New Roman"/>
            <w:sz w:val="24"/>
          </w:rPr>
          <w:fldChar w:fldCharType="separate"/>
        </w:r>
        <w:r w:rsidR="00475C75">
          <w:rPr>
            <w:rFonts w:ascii="Times New Roman" w:hAnsi="Times New Roman"/>
            <w:noProof/>
            <w:sz w:val="24"/>
          </w:rPr>
          <w:t>89</w:t>
        </w:r>
        <w:r w:rsidRPr="00E06D50">
          <w:rPr>
            <w:rFonts w:ascii="Times New Roman" w:hAnsi="Times New Roman"/>
            <w:sz w:val="24"/>
          </w:rPr>
          <w:fldChar w:fldCharType="end"/>
        </w:r>
      </w:p>
    </w:sdtContent>
  </w:sdt>
  <w:p w:rsidR="0027390F" w:rsidRDefault="002739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922893"/>
      <w:docPartObj>
        <w:docPartGallery w:val="Page Numbers (Top of Page)"/>
        <w:docPartUnique/>
      </w:docPartObj>
    </w:sdtPr>
    <w:sdtContent>
      <w:p w:rsidR="00E06D50" w:rsidRDefault="00012159">
        <w:pPr>
          <w:pStyle w:val="a7"/>
          <w:jc w:val="center"/>
        </w:pPr>
        <w:r w:rsidRPr="00E06D50">
          <w:rPr>
            <w:rFonts w:ascii="Times New Roman" w:hAnsi="Times New Roman"/>
            <w:sz w:val="24"/>
          </w:rPr>
          <w:fldChar w:fldCharType="begin"/>
        </w:r>
        <w:r w:rsidR="00E06D50" w:rsidRPr="00E06D50">
          <w:rPr>
            <w:rFonts w:ascii="Times New Roman" w:hAnsi="Times New Roman"/>
            <w:sz w:val="24"/>
          </w:rPr>
          <w:instrText xml:space="preserve"> PAGE   \* MERGEFORMAT </w:instrText>
        </w:r>
        <w:r w:rsidRPr="00E06D50">
          <w:rPr>
            <w:rFonts w:ascii="Times New Roman" w:hAnsi="Times New Roman"/>
            <w:sz w:val="24"/>
          </w:rPr>
          <w:fldChar w:fldCharType="separate"/>
        </w:r>
        <w:r w:rsidR="00475C75">
          <w:rPr>
            <w:rFonts w:ascii="Times New Roman" w:hAnsi="Times New Roman"/>
            <w:noProof/>
            <w:sz w:val="24"/>
          </w:rPr>
          <w:t>85</w:t>
        </w:r>
        <w:r w:rsidRPr="00E06D50">
          <w:rPr>
            <w:rFonts w:ascii="Times New Roman" w:hAnsi="Times New Roman"/>
            <w:sz w:val="24"/>
          </w:rPr>
          <w:fldChar w:fldCharType="end"/>
        </w:r>
      </w:p>
    </w:sdtContent>
  </w:sdt>
  <w:p w:rsidR="0027390F" w:rsidRPr="00ED5F3A" w:rsidRDefault="0027390F" w:rsidP="00ED5F3A">
    <w:pPr>
      <w:pStyle w:val="aa"/>
      <w:rPr>
        <w:rFonts w:ascii="Times New Roman" w:hAnsi="Times New Roman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49DE"/>
    <w:multiLevelType w:val="hybridMultilevel"/>
    <w:tmpl w:val="E6643ADE"/>
    <w:lvl w:ilvl="0" w:tplc="E5C69FBE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6" w:hanging="360"/>
      </w:pPr>
    </w:lvl>
    <w:lvl w:ilvl="2" w:tplc="0422001B" w:tentative="1">
      <w:start w:val="1"/>
      <w:numFmt w:val="lowerRoman"/>
      <w:lvlText w:val="%3."/>
      <w:lvlJc w:val="right"/>
      <w:pPr>
        <w:ind w:left="2166" w:hanging="180"/>
      </w:pPr>
    </w:lvl>
    <w:lvl w:ilvl="3" w:tplc="0422000F" w:tentative="1">
      <w:start w:val="1"/>
      <w:numFmt w:val="decimal"/>
      <w:lvlText w:val="%4."/>
      <w:lvlJc w:val="left"/>
      <w:pPr>
        <w:ind w:left="2886" w:hanging="360"/>
      </w:pPr>
    </w:lvl>
    <w:lvl w:ilvl="4" w:tplc="04220019" w:tentative="1">
      <w:start w:val="1"/>
      <w:numFmt w:val="lowerLetter"/>
      <w:lvlText w:val="%5."/>
      <w:lvlJc w:val="left"/>
      <w:pPr>
        <w:ind w:left="3606" w:hanging="360"/>
      </w:pPr>
    </w:lvl>
    <w:lvl w:ilvl="5" w:tplc="0422001B" w:tentative="1">
      <w:start w:val="1"/>
      <w:numFmt w:val="lowerRoman"/>
      <w:lvlText w:val="%6."/>
      <w:lvlJc w:val="right"/>
      <w:pPr>
        <w:ind w:left="4326" w:hanging="180"/>
      </w:pPr>
    </w:lvl>
    <w:lvl w:ilvl="6" w:tplc="0422000F" w:tentative="1">
      <w:start w:val="1"/>
      <w:numFmt w:val="decimal"/>
      <w:lvlText w:val="%7."/>
      <w:lvlJc w:val="left"/>
      <w:pPr>
        <w:ind w:left="5046" w:hanging="360"/>
      </w:pPr>
    </w:lvl>
    <w:lvl w:ilvl="7" w:tplc="04220019" w:tentative="1">
      <w:start w:val="1"/>
      <w:numFmt w:val="lowerLetter"/>
      <w:lvlText w:val="%8."/>
      <w:lvlJc w:val="left"/>
      <w:pPr>
        <w:ind w:left="5766" w:hanging="360"/>
      </w:pPr>
    </w:lvl>
    <w:lvl w:ilvl="8" w:tplc="0422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1C505643"/>
    <w:multiLevelType w:val="multilevel"/>
    <w:tmpl w:val="DA8E0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812AD"/>
    <w:multiLevelType w:val="hybridMultilevel"/>
    <w:tmpl w:val="7D1AEC5A"/>
    <w:lvl w:ilvl="0" w:tplc="E55A6DD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0B054C"/>
    <w:multiLevelType w:val="hybridMultilevel"/>
    <w:tmpl w:val="33B4FC08"/>
    <w:lvl w:ilvl="0" w:tplc="CA3E5D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F33CA5"/>
    <w:multiLevelType w:val="hybridMultilevel"/>
    <w:tmpl w:val="22EC2DAE"/>
    <w:lvl w:ilvl="0" w:tplc="ABBA8D66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990112"/>
    <w:multiLevelType w:val="hybridMultilevel"/>
    <w:tmpl w:val="F62A3540"/>
    <w:lvl w:ilvl="0" w:tplc="D7162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091FB7"/>
    <w:multiLevelType w:val="hybridMultilevel"/>
    <w:tmpl w:val="4EC67AE0"/>
    <w:lvl w:ilvl="0" w:tplc="6B783240">
      <w:start w:val="1"/>
      <w:numFmt w:val="decimal"/>
      <w:lvlText w:val="%1."/>
      <w:lvlJc w:val="left"/>
      <w:pPr>
        <w:ind w:left="1372" w:hanging="804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9CE297B"/>
    <w:multiLevelType w:val="hybridMultilevel"/>
    <w:tmpl w:val="3CB2DFBC"/>
    <w:lvl w:ilvl="0" w:tplc="16620ED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66FE"/>
    <w:rsid w:val="00012159"/>
    <w:rsid w:val="00050AC5"/>
    <w:rsid w:val="00050E9D"/>
    <w:rsid w:val="000A37B9"/>
    <w:rsid w:val="000C21FA"/>
    <w:rsid w:val="00101ED8"/>
    <w:rsid w:val="001B78D0"/>
    <w:rsid w:val="001C475E"/>
    <w:rsid w:val="002205CE"/>
    <w:rsid w:val="0027390F"/>
    <w:rsid w:val="00285D21"/>
    <w:rsid w:val="002C2E91"/>
    <w:rsid w:val="002D747F"/>
    <w:rsid w:val="002E1BC4"/>
    <w:rsid w:val="00332664"/>
    <w:rsid w:val="003518BC"/>
    <w:rsid w:val="00353D86"/>
    <w:rsid w:val="00392A9C"/>
    <w:rsid w:val="00410092"/>
    <w:rsid w:val="00412C2C"/>
    <w:rsid w:val="00457240"/>
    <w:rsid w:val="00467E22"/>
    <w:rsid w:val="00475C75"/>
    <w:rsid w:val="004856CA"/>
    <w:rsid w:val="004A05BE"/>
    <w:rsid w:val="004A66FE"/>
    <w:rsid w:val="00555901"/>
    <w:rsid w:val="005F449B"/>
    <w:rsid w:val="00662CBD"/>
    <w:rsid w:val="0077054F"/>
    <w:rsid w:val="007C0C97"/>
    <w:rsid w:val="007C7921"/>
    <w:rsid w:val="007E6BCC"/>
    <w:rsid w:val="00862497"/>
    <w:rsid w:val="008F5418"/>
    <w:rsid w:val="00906548"/>
    <w:rsid w:val="009230D4"/>
    <w:rsid w:val="00B22945"/>
    <w:rsid w:val="00B22DE2"/>
    <w:rsid w:val="00BF45D0"/>
    <w:rsid w:val="00C038FD"/>
    <w:rsid w:val="00C33D10"/>
    <w:rsid w:val="00C34BFD"/>
    <w:rsid w:val="00C63A44"/>
    <w:rsid w:val="00C83805"/>
    <w:rsid w:val="00CF5B48"/>
    <w:rsid w:val="00D0314D"/>
    <w:rsid w:val="00DA5FB1"/>
    <w:rsid w:val="00DE1C6F"/>
    <w:rsid w:val="00DF1E53"/>
    <w:rsid w:val="00E00E1D"/>
    <w:rsid w:val="00E06B69"/>
    <w:rsid w:val="00E06D50"/>
    <w:rsid w:val="00E16CD3"/>
    <w:rsid w:val="00E630B9"/>
    <w:rsid w:val="00EA38D3"/>
    <w:rsid w:val="00EA62EA"/>
    <w:rsid w:val="00ED5F3A"/>
    <w:rsid w:val="00FA1167"/>
    <w:rsid w:val="00FA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D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16CD3"/>
  </w:style>
  <w:style w:type="character" w:styleId="a3">
    <w:name w:val="page number"/>
    <w:basedOn w:val="2"/>
    <w:rsid w:val="00E16CD3"/>
  </w:style>
  <w:style w:type="character" w:customStyle="1" w:styleId="1">
    <w:name w:val="Основной шрифт абзаца1"/>
    <w:rsid w:val="00E16CD3"/>
  </w:style>
  <w:style w:type="paragraph" w:customStyle="1" w:styleId="Heading">
    <w:name w:val="Heading"/>
    <w:basedOn w:val="a"/>
    <w:next w:val="a4"/>
    <w:rsid w:val="00E16CD3"/>
    <w:pPr>
      <w:keepNext/>
      <w:spacing w:before="240" w:after="120"/>
    </w:pPr>
    <w:rPr>
      <w:rFonts w:ascii="Arimo" w:eastAsia="DejaVu Sans" w:hAnsi="Arimo" w:cs="Lohit Hindi"/>
      <w:sz w:val="28"/>
      <w:szCs w:val="28"/>
    </w:rPr>
  </w:style>
  <w:style w:type="paragraph" w:styleId="a4">
    <w:name w:val="Body Text"/>
    <w:basedOn w:val="a"/>
    <w:rsid w:val="00E16CD3"/>
    <w:pPr>
      <w:spacing w:after="120"/>
    </w:pPr>
  </w:style>
  <w:style w:type="paragraph" w:styleId="a5">
    <w:name w:val="List"/>
    <w:basedOn w:val="a4"/>
    <w:rsid w:val="00E16CD3"/>
    <w:rPr>
      <w:rFonts w:cs="Lohit Hindi"/>
    </w:rPr>
  </w:style>
  <w:style w:type="paragraph" w:customStyle="1" w:styleId="10">
    <w:name w:val="Название объекта1"/>
    <w:basedOn w:val="a"/>
    <w:rsid w:val="00E16CD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a"/>
    <w:rsid w:val="00E16CD3"/>
    <w:pPr>
      <w:suppressLineNumbers/>
    </w:pPr>
    <w:rPr>
      <w:rFonts w:cs="Lohit Hindi"/>
    </w:rPr>
  </w:style>
  <w:style w:type="paragraph" w:customStyle="1" w:styleId="a6">
    <w:name w:val="Текст у вказаному форматі"/>
    <w:basedOn w:val="a"/>
    <w:rsid w:val="00E16CD3"/>
    <w:pPr>
      <w:widowControl w:val="0"/>
      <w:spacing w:after="0" w:line="240" w:lineRule="auto"/>
    </w:pPr>
    <w:rPr>
      <w:rFonts w:ascii="DejaVu Sans Mono" w:eastAsia="DejaVu Sans" w:hAnsi="DejaVu Sans Mono" w:cs="DejaVu Sans Mono"/>
      <w:kern w:val="1"/>
      <w:sz w:val="20"/>
      <w:szCs w:val="20"/>
      <w:lang w:val="uk-UA" w:eastAsia="hi-IN" w:bidi="hi-IN"/>
    </w:rPr>
  </w:style>
  <w:style w:type="paragraph" w:styleId="a7">
    <w:name w:val="header"/>
    <w:basedOn w:val="a"/>
    <w:link w:val="a8"/>
    <w:uiPriority w:val="99"/>
    <w:rsid w:val="00E16CD3"/>
    <w:pPr>
      <w:tabs>
        <w:tab w:val="center" w:pos="4677"/>
        <w:tab w:val="right" w:pos="9355"/>
      </w:tabs>
    </w:pPr>
  </w:style>
  <w:style w:type="paragraph" w:customStyle="1" w:styleId="HTML1">
    <w:name w:val="Стандартный HTML1"/>
    <w:basedOn w:val="a"/>
    <w:rsid w:val="00E16C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a4"/>
    <w:rsid w:val="00E16CD3"/>
  </w:style>
  <w:style w:type="paragraph" w:styleId="a9">
    <w:name w:val="footer"/>
    <w:basedOn w:val="a"/>
    <w:rsid w:val="00E16CD3"/>
    <w:pPr>
      <w:suppressLineNumbers/>
      <w:tabs>
        <w:tab w:val="center" w:pos="4819"/>
        <w:tab w:val="right" w:pos="9638"/>
      </w:tabs>
    </w:pPr>
  </w:style>
  <w:style w:type="paragraph" w:styleId="aa">
    <w:name w:val="No Spacing"/>
    <w:uiPriority w:val="1"/>
    <w:qFormat/>
    <w:rsid w:val="004A66FE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8">
    <w:name w:val="Верхний колонтитул Знак"/>
    <w:link w:val="a7"/>
    <w:uiPriority w:val="99"/>
    <w:rsid w:val="00ED5F3A"/>
    <w:rPr>
      <w:rFonts w:ascii="Calibri" w:hAnsi="Calibri"/>
      <w:sz w:val="22"/>
      <w:szCs w:val="2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67E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67E22"/>
    <w:rPr>
      <w:rFonts w:ascii="Segoe UI" w:hAnsi="Segoe UI" w:cs="Segoe UI"/>
      <w:sz w:val="18"/>
      <w:szCs w:val="18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7C0C9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C0C97"/>
    <w:rPr>
      <w:rFonts w:ascii="Calibri" w:hAnsi="Calibri"/>
      <w:lang w:eastAsia="ar-SA"/>
    </w:rPr>
  </w:style>
  <w:style w:type="character" w:styleId="af">
    <w:name w:val="footnote reference"/>
    <w:uiPriority w:val="99"/>
    <w:semiHidden/>
    <w:unhideWhenUsed/>
    <w:rsid w:val="007C0C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TOL</dc:creator>
  <cp:lastModifiedBy>User</cp:lastModifiedBy>
  <cp:revision>3</cp:revision>
  <cp:lastPrinted>2019-05-07T08:15:00Z</cp:lastPrinted>
  <dcterms:created xsi:type="dcterms:W3CDTF">2019-05-03T07:27:00Z</dcterms:created>
  <dcterms:modified xsi:type="dcterms:W3CDTF">2019-05-10T08:43:00Z</dcterms:modified>
</cp:coreProperties>
</file>