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8D" w:rsidRPr="00621C69" w:rsidRDefault="00F4564B" w:rsidP="00621C6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Мойсеєв Юрій Володимирович</w:t>
      </w:r>
    </w:p>
    <w:p w:rsidR="00621C69" w:rsidRPr="00621C69" w:rsidRDefault="00621C69" w:rsidP="00621C69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067"/>
        <w:gridCol w:w="3663"/>
        <w:gridCol w:w="1213"/>
        <w:gridCol w:w="1329"/>
        <w:gridCol w:w="1183"/>
        <w:gridCol w:w="1151"/>
      </w:tblGrid>
      <w:tr w:rsidR="00621C69" w:rsidRPr="0022720E" w:rsidTr="00E80D56">
        <w:trPr>
          <w:trHeight w:val="547"/>
        </w:trPr>
        <w:tc>
          <w:tcPr>
            <w:tcW w:w="9606" w:type="dxa"/>
            <w:gridSpan w:val="6"/>
          </w:tcPr>
          <w:p w:rsidR="00621C69" w:rsidRDefault="00621C69" w:rsidP="00E80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72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Присутність депута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</w:t>
            </w:r>
            <w:r w:rsidRPr="002272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 пленарних засіданнях та</w:t>
            </w:r>
          </w:p>
          <w:p w:rsidR="00621C69" w:rsidRPr="0022720E" w:rsidRDefault="00621C69" w:rsidP="00F45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72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засіданнях постійних комісій</w:t>
            </w:r>
            <w:r w:rsidR="00EA24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456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протягом 2020 року</w:t>
            </w:r>
          </w:p>
        </w:tc>
      </w:tr>
      <w:tr w:rsidR="00621C69" w:rsidTr="00E80D56">
        <w:tc>
          <w:tcPr>
            <w:tcW w:w="1067" w:type="dxa"/>
            <w:vMerge w:val="restart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№ за/п</w:t>
            </w:r>
          </w:p>
        </w:tc>
        <w:tc>
          <w:tcPr>
            <w:tcW w:w="3663" w:type="dxa"/>
            <w:vMerge w:val="restart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ПІБ депутата</w:t>
            </w:r>
          </w:p>
        </w:tc>
        <w:tc>
          <w:tcPr>
            <w:tcW w:w="2542" w:type="dxa"/>
            <w:gridSpan w:val="2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Пленарні засідання</w:t>
            </w:r>
          </w:p>
        </w:tc>
        <w:tc>
          <w:tcPr>
            <w:tcW w:w="2334" w:type="dxa"/>
            <w:gridSpan w:val="2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 xml:space="preserve">Засідання </w:t>
            </w:r>
            <w:proofErr w:type="spellStart"/>
            <w:r w:rsidRPr="00733270">
              <w:rPr>
                <w:rFonts w:ascii="Times New Roman" w:hAnsi="Times New Roman" w:cs="Times New Roman"/>
                <w:lang w:val="uk-UA"/>
              </w:rPr>
              <w:t>постіних</w:t>
            </w:r>
            <w:proofErr w:type="spellEnd"/>
            <w:r w:rsidRPr="00733270">
              <w:rPr>
                <w:rFonts w:ascii="Times New Roman" w:hAnsi="Times New Roman" w:cs="Times New Roman"/>
                <w:lang w:val="uk-UA"/>
              </w:rPr>
              <w:t xml:space="preserve"> комісій</w:t>
            </w:r>
          </w:p>
        </w:tc>
      </w:tr>
      <w:tr w:rsidR="00621C69" w:rsidTr="00E80D56">
        <w:tc>
          <w:tcPr>
            <w:tcW w:w="1067" w:type="dxa"/>
            <w:vMerge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Кількість пленарних засідань</w:t>
            </w:r>
          </w:p>
        </w:tc>
        <w:tc>
          <w:tcPr>
            <w:tcW w:w="1329" w:type="dxa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Кількість пропусків</w:t>
            </w:r>
          </w:p>
        </w:tc>
        <w:tc>
          <w:tcPr>
            <w:tcW w:w="1183" w:type="dxa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Кількість засідань ПК</w:t>
            </w:r>
          </w:p>
        </w:tc>
        <w:tc>
          <w:tcPr>
            <w:tcW w:w="1151" w:type="dxa"/>
          </w:tcPr>
          <w:p w:rsidR="00621C69" w:rsidRPr="00733270" w:rsidRDefault="00621C69" w:rsidP="00E80D56">
            <w:pPr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Кількість пропусків</w:t>
            </w:r>
          </w:p>
        </w:tc>
      </w:tr>
      <w:tr w:rsidR="00621C69" w:rsidRPr="0013361E" w:rsidTr="00E80D56">
        <w:tc>
          <w:tcPr>
            <w:tcW w:w="1067" w:type="dxa"/>
          </w:tcPr>
          <w:p w:rsidR="00621C69" w:rsidRPr="0013361E" w:rsidRDefault="00621C69" w:rsidP="00621C6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621C69" w:rsidRPr="0013361E" w:rsidRDefault="00F4564B" w:rsidP="00E80D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Мойсеєв Ю.В.</w:t>
            </w:r>
          </w:p>
        </w:tc>
        <w:tc>
          <w:tcPr>
            <w:tcW w:w="1213" w:type="dxa"/>
          </w:tcPr>
          <w:p w:rsidR="00621C69" w:rsidRPr="0013361E" w:rsidRDefault="00F4564B" w:rsidP="00E80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329" w:type="dxa"/>
          </w:tcPr>
          <w:p w:rsidR="00621C69" w:rsidRPr="0013361E" w:rsidRDefault="00F4564B" w:rsidP="00E80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83" w:type="dxa"/>
          </w:tcPr>
          <w:p w:rsidR="00621C69" w:rsidRPr="001E39F3" w:rsidRDefault="00F4564B" w:rsidP="00E80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151" w:type="dxa"/>
          </w:tcPr>
          <w:p w:rsidR="00621C69" w:rsidRPr="001E39F3" w:rsidRDefault="00F4564B" w:rsidP="00E80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621C69" w:rsidRDefault="00621C69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5FDB" w:rsidRDefault="00105FDB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5FDB" w:rsidRPr="00105FDB" w:rsidRDefault="00105FDB" w:rsidP="00105FD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Пропозиції </w:t>
      </w:r>
      <w:r w:rsidRPr="00105FD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спрямування коштів, передбачених для забезпече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ння потреб виборчого округу м. Ж</w:t>
      </w:r>
      <w:r w:rsidRPr="00105FD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итомир</w:t>
      </w:r>
    </w:p>
    <w:p w:rsidR="00105FDB" w:rsidRDefault="00105FDB" w:rsidP="00105F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(2020 рік)</w:t>
      </w:r>
    </w:p>
    <w:tbl>
      <w:tblPr>
        <w:tblStyle w:val="a3"/>
        <w:tblpPr w:leftFromText="180" w:rightFromText="180" w:vertAnchor="text" w:horzAnchor="margin" w:tblpY="561"/>
        <w:tblOverlap w:val="never"/>
        <w:tblW w:w="9573" w:type="dxa"/>
        <w:tblLayout w:type="fixed"/>
        <w:tblLook w:val="04A0" w:firstRow="1" w:lastRow="0" w:firstColumn="1" w:lastColumn="0" w:noHBand="0" w:noVBand="1"/>
      </w:tblPr>
      <w:tblGrid>
        <w:gridCol w:w="2824"/>
        <w:gridCol w:w="4961"/>
        <w:gridCol w:w="1788"/>
      </w:tblGrid>
      <w:tr w:rsidR="004F7574" w:rsidRPr="001866DC" w:rsidTr="00621C69">
        <w:trPr>
          <w:trHeight w:val="430"/>
        </w:trPr>
        <w:tc>
          <w:tcPr>
            <w:tcW w:w="2824" w:type="dxa"/>
            <w:vMerge w:val="restart"/>
            <w:shd w:val="clear" w:color="auto" w:fill="FFFFFF" w:themeFill="background1"/>
            <w:hideMark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574" w:rsidRPr="001866DC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Мойсеєв Ю.В.</w:t>
            </w:r>
          </w:p>
        </w:tc>
        <w:tc>
          <w:tcPr>
            <w:tcW w:w="4961" w:type="dxa"/>
            <w:shd w:val="clear" w:color="auto" w:fill="FFFFFF" w:themeFill="background1"/>
          </w:tcPr>
          <w:p w:rsidR="004F7574" w:rsidRPr="00B52866" w:rsidRDefault="004F7574" w:rsidP="004F757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матеріальної допомоги</w:t>
            </w:r>
          </w:p>
        </w:tc>
        <w:tc>
          <w:tcPr>
            <w:tcW w:w="1788" w:type="dxa"/>
          </w:tcPr>
          <w:p w:rsidR="004F7574" w:rsidRPr="00B52866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26 8</w:t>
            </w:r>
            <w:r w:rsidRPr="00B5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4F7574" w:rsidRPr="006E5546" w:rsidTr="00621C69">
        <w:trPr>
          <w:trHeight w:val="324"/>
        </w:trPr>
        <w:tc>
          <w:tcPr>
            <w:tcW w:w="2824" w:type="dxa"/>
            <w:vMerge/>
            <w:shd w:val="clear" w:color="auto" w:fill="FFFFFF" w:themeFill="background1"/>
            <w:hideMark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4F7574" w:rsidRPr="00B52866" w:rsidRDefault="004F7574" w:rsidP="004F757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 комплексної реабілітації для дітей з інвалідністю Житомирської міської ради </w:t>
            </w:r>
            <w:r w:rsidRPr="007419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покращення матеріально-технічної бази</w:t>
            </w: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788" w:type="dxa"/>
          </w:tcPr>
          <w:p w:rsidR="004F7574" w:rsidRPr="00B52866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5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4F7574" w:rsidRPr="006E5546" w:rsidTr="001D6782">
        <w:trPr>
          <w:trHeight w:val="362"/>
        </w:trPr>
        <w:tc>
          <w:tcPr>
            <w:tcW w:w="2824" w:type="dxa"/>
            <w:vMerge/>
            <w:shd w:val="clear" w:color="auto" w:fill="FFFFFF" w:themeFill="background1"/>
            <w:hideMark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4F7574" w:rsidRPr="00DB7A75" w:rsidRDefault="004F7574" w:rsidP="004F75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НВК№11 - придбання пральної машини</w:t>
            </w:r>
          </w:p>
        </w:tc>
        <w:tc>
          <w:tcPr>
            <w:tcW w:w="1788" w:type="dxa"/>
            <w:vAlign w:val="center"/>
          </w:tcPr>
          <w:p w:rsidR="004F7574" w:rsidRPr="00DB7A75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4F7574" w:rsidRPr="006E5546" w:rsidTr="001D6782">
        <w:trPr>
          <w:trHeight w:val="315"/>
        </w:trPr>
        <w:tc>
          <w:tcPr>
            <w:tcW w:w="2824" w:type="dxa"/>
            <w:vMerge/>
            <w:shd w:val="clear" w:color="auto" w:fill="FFFFFF" w:themeFill="background1"/>
            <w:hideMark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4F7574" w:rsidRPr="00DB7A75" w:rsidRDefault="004F7574" w:rsidP="004F75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НВК№11 - придбання меблів</w:t>
            </w:r>
          </w:p>
        </w:tc>
        <w:tc>
          <w:tcPr>
            <w:tcW w:w="1788" w:type="dxa"/>
            <w:vAlign w:val="center"/>
          </w:tcPr>
          <w:p w:rsidR="004F7574" w:rsidRPr="00DB7A75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4F7574" w:rsidRPr="006E5546" w:rsidTr="001D6782">
        <w:trPr>
          <w:trHeight w:val="315"/>
        </w:trPr>
        <w:tc>
          <w:tcPr>
            <w:tcW w:w="2824" w:type="dxa"/>
            <w:vMerge/>
            <w:shd w:val="clear" w:color="auto" w:fill="FFFFFF" w:themeFill="background1"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4F7574" w:rsidRPr="00DB7A75" w:rsidRDefault="004F7574" w:rsidP="004F75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 №1 - придбання стільців</w:t>
            </w:r>
          </w:p>
        </w:tc>
        <w:tc>
          <w:tcPr>
            <w:tcW w:w="1788" w:type="dxa"/>
            <w:vAlign w:val="center"/>
          </w:tcPr>
          <w:p w:rsidR="004F7574" w:rsidRPr="00DB7A75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4F7574" w:rsidRPr="006E5546" w:rsidTr="001D6782">
        <w:trPr>
          <w:trHeight w:val="315"/>
        </w:trPr>
        <w:tc>
          <w:tcPr>
            <w:tcW w:w="2824" w:type="dxa"/>
            <w:vMerge/>
            <w:shd w:val="clear" w:color="auto" w:fill="FFFFFF" w:themeFill="background1"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4F7574" w:rsidRPr="00DB7A75" w:rsidRDefault="004F7574" w:rsidP="004F75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НВК №11 - придбання меблів</w:t>
            </w:r>
          </w:p>
        </w:tc>
        <w:tc>
          <w:tcPr>
            <w:tcW w:w="1788" w:type="dxa"/>
            <w:vAlign w:val="center"/>
          </w:tcPr>
          <w:p w:rsidR="004F7574" w:rsidRPr="00DB7A75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</w:t>
            </w:r>
          </w:p>
        </w:tc>
      </w:tr>
      <w:tr w:rsidR="004F7574" w:rsidRPr="006E5546" w:rsidTr="001D6782">
        <w:trPr>
          <w:trHeight w:val="315"/>
        </w:trPr>
        <w:tc>
          <w:tcPr>
            <w:tcW w:w="2824" w:type="dxa"/>
            <w:vMerge/>
            <w:shd w:val="clear" w:color="auto" w:fill="FFFFFF" w:themeFill="background1"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4F7574" w:rsidRPr="00DB7A75" w:rsidRDefault="004F7574" w:rsidP="004F75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та встановлення дитячого майданчику за </w:t>
            </w:r>
            <w:proofErr w:type="spellStart"/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DB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вул. Героїв Пожежних,125</w:t>
            </w:r>
          </w:p>
        </w:tc>
        <w:tc>
          <w:tcPr>
            <w:tcW w:w="1788" w:type="dxa"/>
            <w:vAlign w:val="center"/>
          </w:tcPr>
          <w:p w:rsidR="004F7574" w:rsidRPr="00DB7A75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58 368</w:t>
            </w:r>
          </w:p>
        </w:tc>
      </w:tr>
      <w:tr w:rsidR="004F7574" w:rsidRPr="006E5546" w:rsidTr="001D6782">
        <w:trPr>
          <w:trHeight w:val="315"/>
        </w:trPr>
        <w:tc>
          <w:tcPr>
            <w:tcW w:w="2824" w:type="dxa"/>
            <w:vMerge/>
            <w:shd w:val="clear" w:color="auto" w:fill="FFFFFF" w:themeFill="background1"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4F7574" w:rsidRPr="00245ADA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>столі</w:t>
            </w:r>
            <w:proofErr w:type="gramStart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 xml:space="preserve"> для ЗОШ №1</w:t>
            </w:r>
          </w:p>
        </w:tc>
        <w:tc>
          <w:tcPr>
            <w:tcW w:w="1788" w:type="dxa"/>
            <w:vAlign w:val="center"/>
          </w:tcPr>
          <w:p w:rsidR="004F7574" w:rsidRPr="00DB7A75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16 200</w:t>
            </w:r>
          </w:p>
        </w:tc>
      </w:tr>
      <w:tr w:rsidR="004F7574" w:rsidRPr="006E5546" w:rsidTr="001D6782">
        <w:trPr>
          <w:trHeight w:val="315"/>
        </w:trPr>
        <w:tc>
          <w:tcPr>
            <w:tcW w:w="2824" w:type="dxa"/>
            <w:vMerge/>
            <w:shd w:val="clear" w:color="auto" w:fill="FFFFFF" w:themeFill="background1"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4F7574" w:rsidRPr="0043715B" w:rsidRDefault="004F7574" w:rsidP="004F75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5AD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proofErr w:type="spellStart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>Житомирська</w:t>
            </w:r>
            <w:proofErr w:type="spellEnd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 xml:space="preserve"> початкова школа №11: </w:t>
            </w:r>
            <w:proofErr w:type="spellStart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>іалів</w:t>
            </w:r>
            <w:proofErr w:type="spellEnd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 xml:space="preserve"> ремонту </w:t>
            </w:r>
            <w:proofErr w:type="spellStart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>логопедичної</w:t>
            </w:r>
            <w:proofErr w:type="spellEnd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ADA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1788" w:type="dxa"/>
            <w:vAlign w:val="center"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10 000</w:t>
            </w:r>
          </w:p>
        </w:tc>
      </w:tr>
      <w:tr w:rsidR="004F7574" w:rsidRPr="006E5546" w:rsidTr="001D6782">
        <w:trPr>
          <w:trHeight w:val="315"/>
        </w:trPr>
        <w:tc>
          <w:tcPr>
            <w:tcW w:w="2824" w:type="dxa"/>
            <w:vMerge/>
            <w:shd w:val="clear" w:color="auto" w:fill="FFFFFF" w:themeFill="background1"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4F7574" w:rsidRPr="0043715B" w:rsidRDefault="004F7574" w:rsidP="004F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15B">
              <w:rPr>
                <w:rFonts w:ascii="Times New Roman" w:hAnsi="Times New Roman" w:cs="Times New Roman"/>
                <w:sz w:val="28"/>
                <w:szCs w:val="28"/>
              </w:rPr>
              <w:t xml:space="preserve">ОСББ "Леха качинського,14": </w:t>
            </w:r>
            <w:proofErr w:type="spellStart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>будівельних</w:t>
            </w:r>
            <w:proofErr w:type="spellEnd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>матеріалів</w:t>
            </w:r>
            <w:proofErr w:type="spellEnd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 xml:space="preserve"> для ремонту </w:t>
            </w:r>
            <w:proofErr w:type="spellStart"/>
            <w:proofErr w:type="gramStart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>ід'їздів</w:t>
            </w:r>
            <w:proofErr w:type="spellEnd"/>
          </w:p>
        </w:tc>
        <w:tc>
          <w:tcPr>
            <w:tcW w:w="1788" w:type="dxa"/>
            <w:vAlign w:val="center"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9 600</w:t>
            </w:r>
          </w:p>
        </w:tc>
      </w:tr>
      <w:tr w:rsidR="004F7574" w:rsidRPr="006E5546" w:rsidTr="001D6782">
        <w:trPr>
          <w:trHeight w:val="315"/>
        </w:trPr>
        <w:tc>
          <w:tcPr>
            <w:tcW w:w="2824" w:type="dxa"/>
            <w:vMerge/>
            <w:shd w:val="clear" w:color="auto" w:fill="FFFFFF" w:themeFill="background1"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4F7574" w:rsidRPr="0043715B" w:rsidRDefault="004F7574" w:rsidP="004F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>Житомрська</w:t>
            </w:r>
            <w:proofErr w:type="spellEnd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 xml:space="preserve"> початкова школа №11: </w:t>
            </w:r>
            <w:proofErr w:type="spellStart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>м'ясорубки</w:t>
            </w:r>
            <w:proofErr w:type="spellEnd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>дошкільного</w:t>
            </w:r>
            <w:proofErr w:type="spellEnd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715B">
              <w:rPr>
                <w:rFonts w:ascii="Times New Roman" w:hAnsi="Times New Roman" w:cs="Times New Roman"/>
                <w:sz w:val="28"/>
                <w:szCs w:val="28"/>
              </w:rPr>
              <w:t>ідрозділу</w:t>
            </w:r>
            <w:proofErr w:type="spellEnd"/>
          </w:p>
        </w:tc>
        <w:tc>
          <w:tcPr>
            <w:tcW w:w="1788" w:type="dxa"/>
            <w:vAlign w:val="center"/>
          </w:tcPr>
          <w:p w:rsidR="004F7574" w:rsidRDefault="004F7574" w:rsidP="004F75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8 000</w:t>
            </w:r>
          </w:p>
        </w:tc>
      </w:tr>
    </w:tbl>
    <w:p w:rsidR="00621C69" w:rsidRPr="00621C69" w:rsidRDefault="00621C69" w:rsidP="00105FD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621C69" w:rsidRPr="0062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E483D"/>
    <w:multiLevelType w:val="hybridMultilevel"/>
    <w:tmpl w:val="3EE6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02"/>
    <w:rsid w:val="00105FDB"/>
    <w:rsid w:val="004F7574"/>
    <w:rsid w:val="00621C69"/>
    <w:rsid w:val="009C3A8D"/>
    <w:rsid w:val="00B94602"/>
    <w:rsid w:val="00EA24BA"/>
    <w:rsid w:val="00F4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C69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4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C69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Tanua</cp:lastModifiedBy>
  <cp:revision>4</cp:revision>
  <cp:lastPrinted>2021-10-27T11:59:00Z</cp:lastPrinted>
  <dcterms:created xsi:type="dcterms:W3CDTF">2021-10-27T09:34:00Z</dcterms:created>
  <dcterms:modified xsi:type="dcterms:W3CDTF">2021-10-29T12:21:00Z</dcterms:modified>
</cp:coreProperties>
</file>