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00129F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92619912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00129F">
        <w:rPr>
          <w:b/>
          <w:sz w:val="20"/>
          <w:szCs w:val="20"/>
          <w:lang w:val="uk-UA"/>
        </w:rPr>
        <w:t>23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00129F">
        <w:rPr>
          <w:b/>
          <w:sz w:val="20"/>
          <w:szCs w:val="20"/>
          <w:lang w:val="uk-UA"/>
        </w:rPr>
        <w:t>02</w:t>
      </w:r>
      <w:r w:rsidRPr="001E7EF5">
        <w:rPr>
          <w:b/>
          <w:sz w:val="20"/>
          <w:szCs w:val="20"/>
          <w:lang w:val="uk-UA"/>
        </w:rPr>
        <w:t>.</w:t>
      </w:r>
      <w:r w:rsidR="0000129F">
        <w:rPr>
          <w:b/>
          <w:sz w:val="20"/>
          <w:szCs w:val="20"/>
        </w:rPr>
        <w:t>09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74348" w:rsidRDefault="001951A3" w:rsidP="00E74348">
      <w:pPr>
        <w:tabs>
          <w:tab w:val="left" w:pos="1134"/>
        </w:tabs>
        <w:ind w:left="142" w:firstLine="851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 w:rsidR="00E74348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="0000129F">
        <w:rPr>
          <w:b/>
          <w:sz w:val="28"/>
          <w:szCs w:val="28"/>
          <w:lang w:val="uk-UA" w:eastAsia="en-US"/>
        </w:rPr>
        <w:t>«</w:t>
      </w:r>
      <w:r w:rsidR="0000129F" w:rsidRPr="00F30001">
        <w:rPr>
          <w:b/>
          <w:sz w:val="28"/>
          <w:szCs w:val="28"/>
          <w:lang w:val="uk-UA" w:eastAsia="en-US"/>
        </w:rPr>
        <w:t>Про внесення змін до Комплексної Програми соціального захисту населення Житомирської міської територіа</w:t>
      </w:r>
      <w:r w:rsidR="0000129F">
        <w:rPr>
          <w:b/>
          <w:sz w:val="28"/>
          <w:szCs w:val="28"/>
          <w:lang w:val="uk-UA" w:eastAsia="en-US"/>
        </w:rPr>
        <w:t>льної громади на 2021-2025 роки</w:t>
      </w:r>
      <w:r w:rsidR="0000129F" w:rsidRPr="00E50437">
        <w:rPr>
          <w:b/>
          <w:sz w:val="28"/>
          <w:szCs w:val="28"/>
          <w:lang w:val="uk-UA" w:eastAsia="en-US"/>
        </w:rPr>
        <w:t>»</w:t>
      </w:r>
      <w:r w:rsidRPr="00E74348">
        <w:rPr>
          <w:rFonts w:eastAsia="SimSun"/>
          <w:i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3E4CCC">
        <w:rPr>
          <w:bCs/>
          <w:i/>
          <w:color w:val="00000A"/>
          <w:sz w:val="28"/>
          <w:szCs w:val="28"/>
          <w:lang w:val="uk-UA" w:eastAsia="en-US"/>
        </w:rPr>
        <w:t>підтримала</w:t>
      </w:r>
      <w:r w:rsidR="003E4CCC" w:rsidRPr="009C10F4">
        <w:rPr>
          <w:bCs/>
          <w:color w:val="00000A"/>
          <w:sz w:val="28"/>
          <w:szCs w:val="28"/>
          <w:lang w:val="uk-UA" w:eastAsia="en-US"/>
        </w:rPr>
        <w:t xml:space="preserve"> проєкт рішення </w:t>
      </w:r>
      <w:r w:rsidR="00E74348">
        <w:rPr>
          <w:bCs/>
          <w:color w:val="00000A"/>
          <w:sz w:val="28"/>
          <w:szCs w:val="28"/>
          <w:lang w:val="uk-UA" w:eastAsia="en-US"/>
        </w:rPr>
        <w:t xml:space="preserve">та </w:t>
      </w:r>
      <w:r w:rsidR="00E74348">
        <w:rPr>
          <w:sz w:val="28"/>
          <w:szCs w:val="28"/>
          <w:lang w:val="uk-UA" w:eastAsia="en-US"/>
        </w:rPr>
        <w:t xml:space="preserve"> </w:t>
      </w:r>
      <w:r w:rsidR="00E74348">
        <w:rPr>
          <w:i/>
          <w:sz w:val="28"/>
          <w:szCs w:val="28"/>
          <w:lang w:val="uk-UA" w:eastAsia="en-US"/>
        </w:rPr>
        <w:t>рекомендує</w:t>
      </w:r>
      <w:r w:rsidR="0000129F">
        <w:rPr>
          <w:i/>
          <w:sz w:val="28"/>
          <w:szCs w:val="28"/>
          <w:lang w:val="uk-UA" w:eastAsia="en-US"/>
        </w:rPr>
        <w:t>:</w:t>
      </w:r>
    </w:p>
    <w:p w:rsidR="0000129F" w:rsidRPr="00EB0554" w:rsidRDefault="0000129F" w:rsidP="00E74348">
      <w:pPr>
        <w:tabs>
          <w:tab w:val="left" w:pos="1134"/>
        </w:tabs>
        <w:ind w:left="142" w:firstLine="851"/>
        <w:jc w:val="both"/>
        <w:rPr>
          <w:bCs/>
          <w:color w:val="00000A"/>
          <w:sz w:val="8"/>
          <w:szCs w:val="8"/>
          <w:lang w:val="uk-UA" w:eastAsia="en-US"/>
        </w:rPr>
      </w:pPr>
    </w:p>
    <w:p w:rsidR="00837370" w:rsidRPr="00EB0554" w:rsidRDefault="00837370" w:rsidP="007C487B">
      <w:pPr>
        <w:ind w:left="142" w:firstLine="567"/>
        <w:jc w:val="both"/>
        <w:rPr>
          <w:bCs/>
          <w:color w:val="00000A"/>
          <w:sz w:val="8"/>
          <w:szCs w:val="8"/>
          <w:lang w:val="uk-UA" w:eastAsia="en-US"/>
        </w:rPr>
      </w:pPr>
    </w:p>
    <w:p w:rsidR="0000129F" w:rsidRPr="0046454C" w:rsidRDefault="0000129F" w:rsidP="0000129F">
      <w:pPr>
        <w:numPr>
          <w:ilvl w:val="0"/>
          <w:numId w:val="6"/>
        </w:numPr>
        <w:tabs>
          <w:tab w:val="left" w:pos="1134"/>
        </w:tabs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п.13.6.2 «Грошова компенсація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сімей, які потребують поліпшення житлових умов» – визначити орієнтовний обсяг фінансування даного заходу </w:t>
      </w:r>
      <w:r w:rsidRPr="0096075B">
        <w:rPr>
          <w:rFonts w:eastAsia="SimSun"/>
          <w:b/>
          <w:kern w:val="2"/>
          <w:sz w:val="28"/>
          <w:szCs w:val="28"/>
          <w:lang w:val="uk-UA" w:bidi="hi-IN"/>
        </w:rPr>
        <w:t xml:space="preserve">у сумі 9 004,6 </w:t>
      </w:r>
      <w:proofErr w:type="spellStart"/>
      <w:r w:rsidRPr="0096075B">
        <w:rPr>
          <w:rFonts w:eastAsia="SimSu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96075B">
        <w:rPr>
          <w:rFonts w:eastAsia="SimSun"/>
          <w:b/>
          <w:kern w:val="2"/>
          <w:sz w:val="28"/>
          <w:szCs w:val="28"/>
          <w:lang w:val="uk-UA" w:bidi="hi-IN"/>
        </w:rPr>
        <w:t>.;</w:t>
      </w:r>
    </w:p>
    <w:p w:rsidR="0000129F" w:rsidRPr="00585A91" w:rsidRDefault="0000129F" w:rsidP="0000129F">
      <w:pPr>
        <w:numPr>
          <w:ilvl w:val="0"/>
          <w:numId w:val="6"/>
        </w:numPr>
        <w:tabs>
          <w:tab w:val="left" w:pos="1134"/>
        </w:tabs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п.13.6.3 «Грошова компенсація за належні для отримання жилі приміщення для внутрішньо переміщених осіб, які захищали незалежність, суверенітет та територіальну цілісність України, а також членів їх сімей, які потребують поліпшення житлових умов» – визначити орієнтовний обсяг фінансування даного заходу </w:t>
      </w:r>
      <w:r w:rsidRPr="0096075B">
        <w:rPr>
          <w:rFonts w:eastAsia="SimSun"/>
          <w:b/>
          <w:kern w:val="2"/>
          <w:sz w:val="28"/>
          <w:szCs w:val="28"/>
          <w:lang w:val="uk-UA" w:bidi="hi-IN"/>
        </w:rPr>
        <w:t xml:space="preserve">у сумі 1 328,9 </w:t>
      </w:r>
      <w:proofErr w:type="spellStart"/>
      <w:r w:rsidRPr="0096075B">
        <w:rPr>
          <w:rFonts w:eastAsia="SimSu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96075B">
        <w:rPr>
          <w:rFonts w:eastAsia="SimSun"/>
          <w:b/>
          <w:kern w:val="2"/>
          <w:sz w:val="28"/>
          <w:szCs w:val="28"/>
          <w:lang w:val="uk-UA" w:bidi="hi-IN"/>
        </w:rPr>
        <w:t>.;</w:t>
      </w:r>
    </w:p>
    <w:p w:rsidR="0000129F" w:rsidRPr="00EC459F" w:rsidRDefault="0000129F" w:rsidP="0000129F">
      <w:pPr>
        <w:numPr>
          <w:ilvl w:val="0"/>
          <w:numId w:val="6"/>
        </w:numPr>
        <w:tabs>
          <w:tab w:val="left" w:pos="1134"/>
        </w:tabs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п.13.6.4 «Грошова компенсація за належні для отримання жилі приміщення для деяких категорій осіб, які брали участь у бойових діях на території інших держав, а також членів їх сімей, які потребують поліпшення житлових умов» – визначити орієнтовний обсяг фінансування даного заходу </w:t>
      </w:r>
      <w:r w:rsidRPr="0096075B">
        <w:rPr>
          <w:rFonts w:eastAsia="SimSun"/>
          <w:b/>
          <w:kern w:val="2"/>
          <w:sz w:val="28"/>
          <w:szCs w:val="28"/>
          <w:lang w:val="uk-UA" w:bidi="hi-IN"/>
        </w:rPr>
        <w:t xml:space="preserve">у сумі 2 684,7 </w:t>
      </w:r>
      <w:proofErr w:type="spellStart"/>
      <w:r w:rsidRPr="0096075B">
        <w:rPr>
          <w:rFonts w:eastAsia="SimSu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96075B">
        <w:rPr>
          <w:rFonts w:eastAsia="SimSun"/>
          <w:b/>
          <w:kern w:val="2"/>
          <w:sz w:val="28"/>
          <w:szCs w:val="28"/>
          <w:lang w:val="uk-UA" w:bidi="hi-IN"/>
        </w:rPr>
        <w:t>.;</w:t>
      </w:r>
    </w:p>
    <w:p w:rsidR="0000129F" w:rsidRPr="0096075B" w:rsidRDefault="0000129F" w:rsidP="0000129F">
      <w:pPr>
        <w:numPr>
          <w:ilvl w:val="0"/>
          <w:numId w:val="6"/>
        </w:numPr>
        <w:tabs>
          <w:tab w:val="left" w:pos="1134"/>
        </w:tabs>
        <w:ind w:left="142" w:firstLine="709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п.8.1.2 «Надання фінансової підтримки громадським об’єднанням ветеранів і осіб з інвалідністю Житомирської міської територіальної громади, діяльність яких має соціальну спрямованість (за рахунок коштів на </w:t>
      </w:r>
      <w:r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виконання депутатських повноважень), з них: Житомирське міське відділення Всеукраїнського об’єднання ветеранів» – доповнити програму даним заходом та визначити орієнтовний обсяг фінансування </w:t>
      </w:r>
      <w:r w:rsidRPr="0096075B">
        <w:rPr>
          <w:rFonts w:eastAsia="SimSun"/>
          <w:b/>
          <w:kern w:val="2"/>
          <w:sz w:val="28"/>
          <w:szCs w:val="28"/>
          <w:lang w:val="uk-UA" w:bidi="hi-IN"/>
        </w:rPr>
        <w:t xml:space="preserve">у сумі 3,0 </w:t>
      </w:r>
      <w:proofErr w:type="spellStart"/>
      <w:r w:rsidRPr="0096075B">
        <w:rPr>
          <w:rFonts w:eastAsia="SimSu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96075B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00129F" w:rsidRPr="00EB0554" w:rsidRDefault="0000129F" w:rsidP="0000129F">
      <w:pPr>
        <w:tabs>
          <w:tab w:val="left" w:pos="1134"/>
        </w:tabs>
        <w:jc w:val="both"/>
        <w:rPr>
          <w:bCs/>
          <w:color w:val="00000A"/>
          <w:sz w:val="8"/>
          <w:szCs w:val="8"/>
          <w:lang w:val="uk-UA" w:eastAsia="en-US"/>
        </w:rPr>
      </w:pPr>
    </w:p>
    <w:p w:rsidR="00837370" w:rsidRDefault="00837370" w:rsidP="00837370">
      <w:pPr>
        <w:tabs>
          <w:tab w:val="left" w:pos="709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7C487B" w:rsidRPr="00837370" w:rsidRDefault="007C487B" w:rsidP="00837370">
      <w:pPr>
        <w:tabs>
          <w:tab w:val="left" w:pos="709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D559E51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171</cp:revision>
  <cp:lastPrinted>2021-07-05T04:37:00Z</cp:lastPrinted>
  <dcterms:created xsi:type="dcterms:W3CDTF">2019-01-21T10:42:00Z</dcterms:created>
  <dcterms:modified xsi:type="dcterms:W3CDTF">2021-09-08T12:25:00Z</dcterms:modified>
</cp:coreProperties>
</file>