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C656D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420302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C656DC">
        <w:rPr>
          <w:b/>
          <w:sz w:val="20"/>
          <w:szCs w:val="20"/>
          <w:lang w:val="uk-UA"/>
        </w:rPr>
        <w:t>11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C656DC">
        <w:rPr>
          <w:b/>
          <w:sz w:val="20"/>
          <w:szCs w:val="20"/>
          <w:lang w:val="uk-UA"/>
        </w:rPr>
        <w:t>11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EC6816" w:rsidRDefault="00EC6816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Pr="00EC6816" w:rsidRDefault="00254422" w:rsidP="00C656DC">
      <w:pPr>
        <w:ind w:firstLine="709"/>
        <w:jc w:val="both"/>
        <w:outlineLvl w:val="0"/>
        <w:rPr>
          <w:b/>
          <w:sz w:val="8"/>
          <w:szCs w:val="8"/>
          <w:lang w:val="uk-UA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B42105" w:rsidRPr="005D5987">
        <w:rPr>
          <w:bCs/>
          <w:iCs/>
          <w:sz w:val="28"/>
          <w:szCs w:val="28"/>
          <w:lang w:val="uk-UA"/>
        </w:rPr>
        <w:t xml:space="preserve"> </w:t>
      </w:r>
      <w:r w:rsidR="00C656DC" w:rsidRPr="00C656DC">
        <w:rPr>
          <w:bCs/>
          <w:i/>
          <w:iCs/>
          <w:sz w:val="28"/>
          <w:szCs w:val="28"/>
          <w:lang w:val="uk-UA"/>
        </w:rPr>
        <w:t>(повторно)</w:t>
      </w:r>
      <w:r w:rsidR="00C656DC">
        <w:rPr>
          <w:bCs/>
          <w:iCs/>
          <w:sz w:val="28"/>
          <w:szCs w:val="28"/>
          <w:lang w:val="uk-UA"/>
        </w:rPr>
        <w:t xml:space="preserve"> </w:t>
      </w:r>
      <w:r w:rsidR="001862C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C656DC" w:rsidRPr="00C656D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затвердження Положення про помічника-консультанта депу</w:t>
      </w:r>
      <w:r w:rsidR="00C656D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тата Житомирської міської ради»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2625D8" w:rsidRPr="002625D8">
        <w:rPr>
          <w:sz w:val="28"/>
          <w:szCs w:val="28"/>
          <w:lang w:val="uk-UA"/>
        </w:rPr>
        <w:t xml:space="preserve"> </w:t>
      </w:r>
      <w:r w:rsidR="00C656DC" w:rsidRPr="00C656DC">
        <w:rPr>
          <w:sz w:val="28"/>
          <w:szCs w:val="28"/>
          <w:lang w:val="uk-UA"/>
        </w:rPr>
        <w:t>внести зміни до редакції рекомендації постійної комісії від 04.03.2021 №26/К-1, а саме: «доповнити статтю 6: «бути присутнім на засіданнях всіх робочих груп та комісій, виконавчого комітету, де згідно з чинним законодавством має право бути присутнім депутат».</w:t>
      </w:r>
    </w:p>
    <w:p w:rsidR="00EC6816" w:rsidRDefault="00EC6816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2625D8" w:rsidRPr="00B57FAA" w:rsidRDefault="002625D8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0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27"/>
  </w:num>
  <w:num w:numId="5">
    <w:abstractNumId w:val="1"/>
  </w:num>
  <w:num w:numId="6">
    <w:abstractNumId w:val="18"/>
  </w:num>
  <w:num w:numId="7">
    <w:abstractNumId w:val="17"/>
  </w:num>
  <w:num w:numId="8">
    <w:abstractNumId w:val="21"/>
  </w:num>
  <w:num w:numId="9">
    <w:abstractNumId w:val="6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2"/>
  </w:num>
  <w:num w:numId="20">
    <w:abstractNumId w:val="23"/>
  </w:num>
  <w:num w:numId="21">
    <w:abstractNumId w:val="10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26"/>
  </w:num>
  <w:num w:numId="27">
    <w:abstractNumId w:val="25"/>
  </w:num>
  <w:num w:numId="28">
    <w:abstractNumId w:val="0"/>
  </w:num>
  <w:num w:numId="29">
    <w:abstractNumId w:val="4"/>
  </w:num>
  <w:num w:numId="30">
    <w:abstractNumId w:val="1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4FB1D3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2021-02-08T09:05:00Z</cp:lastPrinted>
  <dcterms:created xsi:type="dcterms:W3CDTF">2019-01-21T10:42:00Z</dcterms:created>
  <dcterms:modified xsi:type="dcterms:W3CDTF">2021-03-16T15:19:00Z</dcterms:modified>
</cp:coreProperties>
</file>