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0F" w:rsidRDefault="007E77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1198356" cy="738188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356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1936013" cy="584292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013" cy="584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54069" cy="682549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069" cy="682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427101" cy="6495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101" cy="64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380F" w:rsidRDefault="004438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80F" w:rsidRDefault="004438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80F" w:rsidRPr="0068080E" w:rsidRDefault="006808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Круглий стіл: «</w:t>
      </w:r>
      <w:r w:rsidR="007E779E">
        <w:rPr>
          <w:rFonts w:ascii="Times New Roman" w:eastAsia="Times New Roman" w:hAnsi="Times New Roman" w:cs="Times New Roman"/>
          <w:b/>
          <w:sz w:val="28"/>
          <w:szCs w:val="28"/>
        </w:rPr>
        <w:t>Експортне фінансування: доступні можливості та перспективи розвитку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44380F" w:rsidRDefault="007E779E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Роль доступного фінансування у відновленні та стимулюванні розвитку експортної діяльності бізнесу в Україні </w:t>
      </w:r>
    </w:p>
    <w:p w:rsidR="0044380F" w:rsidRDefault="0044380F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380F" w:rsidRPr="003C6C77" w:rsidRDefault="007E779E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Дата: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24  листопада 2022</w:t>
      </w:r>
      <w:r w:rsidR="003C6C7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 </w:t>
      </w:r>
      <w:r w:rsidR="003C6C77">
        <w:rPr>
          <w:rFonts w:ascii="Times New Roman" w:eastAsia="Times New Roman" w:hAnsi="Times New Roman" w:cs="Times New Roman"/>
          <w:b/>
          <w:sz w:val="26"/>
          <w:szCs w:val="26"/>
        </w:rPr>
        <w:t xml:space="preserve">14:00 </w:t>
      </w:r>
      <w:r w:rsidR="003C6C7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години </w:t>
      </w:r>
      <w:r w:rsidR="003C6C77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3C6C7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 </w:t>
      </w:r>
      <w:r w:rsidR="003C6C77">
        <w:rPr>
          <w:rFonts w:ascii="Times New Roman" w:eastAsia="Times New Roman" w:hAnsi="Times New Roman" w:cs="Times New Roman"/>
          <w:b/>
          <w:sz w:val="26"/>
          <w:szCs w:val="26"/>
        </w:rPr>
        <w:t>16:00</w:t>
      </w:r>
      <w:r w:rsidR="003C6C7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години</w:t>
      </w:r>
    </w:p>
    <w:p w:rsidR="0044380F" w:rsidRDefault="007E7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Місце проведення: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онлайн - платформа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Zoom</w:t>
      </w:r>
      <w:proofErr w:type="spellEnd"/>
    </w:p>
    <w:p w:rsidR="0044380F" w:rsidRDefault="004438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380F" w:rsidRDefault="0068080E">
      <w:pPr>
        <w:rPr>
          <w:rFonts w:ascii="Times New Roman" w:eastAsia="Times New Roman" w:hAnsi="Times New Roman" w:cs="Times New Roman"/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</w:p>
    <w:p w:rsidR="0044380F" w:rsidRDefault="007E7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Модератор: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Рохов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радник ПрАТ “Експортно-кредитне агентство”</w:t>
      </w:r>
    </w:p>
    <w:p w:rsidR="0044380F" w:rsidRDefault="007E779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Вітальне слово: 14:00 - 14:10 </w:t>
      </w:r>
    </w:p>
    <w:p w:rsidR="0044380F" w:rsidRDefault="004438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380F" w:rsidRDefault="007E779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представник </w:t>
      </w:r>
      <w:r>
        <w:rPr>
          <w:rFonts w:ascii="Times New Roman" w:eastAsia="Times New Roman" w:hAnsi="Times New Roman" w:cs="Times New Roman"/>
          <w:sz w:val="26"/>
          <w:szCs w:val="26"/>
        </w:rPr>
        <w:t>Житомирської обласної військової адміністрації</w:t>
      </w:r>
    </w:p>
    <w:p w:rsidR="0044380F" w:rsidRDefault="007E779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представник </w:t>
      </w:r>
      <w:r>
        <w:rPr>
          <w:rFonts w:ascii="Times New Roman" w:eastAsia="Times New Roman" w:hAnsi="Times New Roman" w:cs="Times New Roman"/>
          <w:sz w:val="26"/>
          <w:szCs w:val="26"/>
        </w:rPr>
        <w:t>Житомирської міської ради</w:t>
      </w:r>
    </w:p>
    <w:p w:rsidR="0044380F" w:rsidRDefault="007E77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Руслан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Гашев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в.о. голови правління ПрАТ “Експортно-кредитне агентство”</w:t>
      </w:r>
    </w:p>
    <w:p w:rsidR="0044380F" w:rsidRDefault="007E779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Тетяна Грищенко</w:t>
      </w:r>
      <w:r>
        <w:rPr>
          <w:rFonts w:ascii="Times New Roman" w:eastAsia="Times New Roman" w:hAnsi="Times New Roman" w:cs="Times New Roman"/>
          <w:sz w:val="26"/>
          <w:szCs w:val="26"/>
        </w:rPr>
        <w:t>, заступниця керівника Програми USAID “Конкурентоспроможна економіка України”</w:t>
      </w:r>
    </w:p>
    <w:p w:rsidR="0044380F" w:rsidRDefault="004438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380F" w:rsidRDefault="007E779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Презентація 14:10 - 14:20 </w:t>
      </w:r>
    </w:p>
    <w:p w:rsidR="0044380F" w:rsidRDefault="007E7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Нові продукти ПрАТ “Експортно-кредитне агентство” для стимулювання експорту в умовах війни / Руслан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Рохов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радник ПрАТ “Експортно-кредитне агентство”</w:t>
      </w:r>
    </w:p>
    <w:p w:rsidR="0044380F" w:rsidRDefault="004438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380F" w:rsidRDefault="007E779E">
      <w:pPr>
        <w:rPr>
          <w:rFonts w:ascii="Times New Roman" w:eastAsia="Times New Roman" w:hAnsi="Times New Roman" w:cs="Times New Roman"/>
          <w:i/>
          <w:color w:val="FF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Обговорення та презентації можливостей банків: 14:20 - 15:20 </w:t>
      </w:r>
    </w:p>
    <w:p w:rsidR="0044380F" w:rsidRDefault="007E7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Наталя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Буткова-Вітвіцька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директор департаменту мікро-, малого та середнього бізнесу АТ “Ощадбанк”;</w:t>
      </w:r>
    </w:p>
    <w:p w:rsidR="0044380F" w:rsidRDefault="007E779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Юлія Лозова</w:t>
      </w:r>
      <w:r>
        <w:rPr>
          <w:rFonts w:ascii="Times New Roman" w:eastAsia="Times New Roman" w:hAnsi="Times New Roman" w:cs="Times New Roman"/>
          <w:sz w:val="26"/>
          <w:szCs w:val="26"/>
        </w:rPr>
        <w:t>, заступник директора Житомирської обласної дирекції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Укргазбанк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”;</w:t>
      </w:r>
    </w:p>
    <w:p w:rsidR="0044380F" w:rsidRDefault="007E779E">
      <w:pPr>
        <w:rPr>
          <w:rFonts w:ascii="Times New Roman" w:eastAsia="Times New Roman" w:hAnsi="Times New Roman" w:cs="Times New Roman"/>
          <w:sz w:val="26"/>
          <w:szCs w:val="26"/>
          <w:shd w:val="clear" w:color="auto" w:fill="CFE2F3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Ірина Великодня</w:t>
      </w:r>
      <w:r>
        <w:rPr>
          <w:rFonts w:ascii="Times New Roman" w:eastAsia="Times New Roman" w:hAnsi="Times New Roman" w:cs="Times New Roman"/>
          <w:sz w:val="26"/>
          <w:szCs w:val="26"/>
        </w:rPr>
        <w:t>, заступник керуючого Житомирської філії “Укрексімбанк”</w:t>
      </w:r>
    </w:p>
    <w:p w:rsidR="0044380F" w:rsidRDefault="0044380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80F" w:rsidRDefault="007E779E">
      <w:r>
        <w:rPr>
          <w:rFonts w:ascii="Times New Roman" w:eastAsia="Times New Roman" w:hAnsi="Times New Roman" w:cs="Times New Roman"/>
          <w:b/>
          <w:sz w:val="26"/>
          <w:szCs w:val="26"/>
        </w:rPr>
        <w:t>Сесія індивідуальних консультацій для клієнтів 15:20 - 16:00</w:t>
      </w:r>
    </w:p>
    <w:sectPr w:rsidR="004438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43F"/>
    <w:multiLevelType w:val="multilevel"/>
    <w:tmpl w:val="F0B26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0F"/>
    <w:rsid w:val="003C6C77"/>
    <w:rsid w:val="0044380F"/>
    <w:rsid w:val="0068080E"/>
    <w:rsid w:val="007E779E"/>
    <w:rsid w:val="00A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4D52-6588-408E-9D90-22E584B7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2022-11-21T09:26:00Z</dcterms:created>
  <dcterms:modified xsi:type="dcterms:W3CDTF">2022-11-21T09:54:00Z</dcterms:modified>
</cp:coreProperties>
</file>