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9040D" w14:textId="77777777" w:rsidR="001951A3" w:rsidRDefault="003815F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 w14:anchorId="6CB782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78581877" r:id="rId7"/>
        </w:object>
      </w:r>
      <w:r w:rsidR="001951A3">
        <w:rPr>
          <w:b/>
          <w:sz w:val="28"/>
          <w:szCs w:val="20"/>
          <w:lang w:val="uk-UA"/>
        </w:rPr>
        <w:t>0</w:t>
      </w:r>
    </w:p>
    <w:p w14:paraId="73BD67D2" w14:textId="77777777"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14:paraId="4444E24B" w14:textId="77777777"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14:paraId="21AA2C97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14:paraId="187D726D" w14:textId="77777777"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14:paraId="1F9B83B6" w14:textId="77777777"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14:paraId="2C1894DE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14:paraId="4613C185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14:paraId="7EF3DFFB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14:paraId="6CE4AA20" w14:textId="77777777"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14:paraId="1B5F76E7" w14:textId="77777777" w:rsidR="001951A3" w:rsidRPr="006620FA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14:paraId="38613756" w14:textId="77777777"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14:paraId="0494B9A9" w14:textId="304E9D62"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7B6581">
        <w:rPr>
          <w:b/>
          <w:sz w:val="20"/>
          <w:szCs w:val="20"/>
          <w:lang w:val="uk-UA"/>
        </w:rPr>
        <w:t>52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7B6581">
        <w:rPr>
          <w:b/>
          <w:sz w:val="20"/>
          <w:szCs w:val="20"/>
          <w:lang w:val="uk-UA"/>
        </w:rPr>
        <w:t>08</w:t>
      </w:r>
      <w:r w:rsidRPr="001E7EF5">
        <w:rPr>
          <w:b/>
          <w:sz w:val="20"/>
          <w:szCs w:val="20"/>
          <w:lang w:val="uk-UA"/>
        </w:rPr>
        <w:t>.</w:t>
      </w:r>
      <w:r w:rsidR="007B6581">
        <w:rPr>
          <w:b/>
          <w:sz w:val="20"/>
          <w:szCs w:val="20"/>
          <w:lang w:val="uk-UA"/>
        </w:rPr>
        <w:t>04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</w:t>
      </w:r>
      <w:r w:rsidR="003815F7">
        <w:rPr>
          <w:b/>
          <w:sz w:val="20"/>
          <w:szCs w:val="20"/>
          <w:lang w:val="uk-UA"/>
        </w:rPr>
        <w:t>4</w:t>
      </w:r>
      <w:bookmarkStart w:id="0" w:name="_GoBack"/>
      <w:bookmarkEnd w:id="0"/>
      <w:r w:rsidRPr="001E7EF5">
        <w:rPr>
          <w:b/>
          <w:sz w:val="20"/>
          <w:szCs w:val="20"/>
          <w:lang w:val="uk-UA"/>
        </w:rPr>
        <w:t xml:space="preserve"> р.)</w:t>
      </w:r>
    </w:p>
    <w:p w14:paraId="06F24612" w14:textId="05768392" w:rsidR="00E95679" w:rsidRPr="00C417D3" w:rsidRDefault="001951A3" w:rsidP="00C417D3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14:paraId="1776D045" w14:textId="77777777"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14:paraId="35E3497B" w14:textId="2EA22D77" w:rsidR="00997180" w:rsidRPr="00C417D3" w:rsidRDefault="001951A3" w:rsidP="00C417D3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14:paraId="6B86D58A" w14:textId="77777777" w:rsidR="00E95679" w:rsidRPr="006620FA" w:rsidRDefault="00E95679" w:rsidP="004F5EF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2BE3F905" w14:textId="546AAD48" w:rsidR="0084288D" w:rsidRPr="0084288D" w:rsidRDefault="00E26D3B" w:rsidP="0084288D">
      <w:pPr>
        <w:tabs>
          <w:tab w:val="left" w:pos="567"/>
        </w:tabs>
        <w:ind w:firstLine="284"/>
        <w:jc w:val="both"/>
        <w:rPr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Розглянувши</w:t>
      </w:r>
      <w:r w:rsidR="00785C2A">
        <w:rPr>
          <w:sz w:val="28"/>
          <w:szCs w:val="28"/>
          <w:lang w:val="uk-UA" w:eastAsia="en-US"/>
        </w:rPr>
        <w:t xml:space="preserve"> </w:t>
      </w:r>
      <w:r w:rsidR="00785C2A" w:rsidRPr="004F6FAD">
        <w:rPr>
          <w:sz w:val="28"/>
          <w:szCs w:val="28"/>
          <w:lang w:val="uk-UA" w:eastAsia="en-US"/>
        </w:rPr>
        <w:t>проєкт рішення</w:t>
      </w:r>
      <w:r w:rsidR="00047740">
        <w:rPr>
          <w:sz w:val="28"/>
          <w:szCs w:val="28"/>
          <w:lang w:val="uk-UA" w:eastAsia="en-US"/>
        </w:rPr>
        <w:t xml:space="preserve"> </w:t>
      </w:r>
      <w:r w:rsidR="009014FD" w:rsidRPr="009014FD">
        <w:rPr>
          <w:b/>
          <w:sz w:val="28"/>
          <w:szCs w:val="28"/>
          <w:lang w:val="uk-UA"/>
        </w:rPr>
        <w:t>«Будівництво (реконструкція, капітальний ремонт) об’єктів комунальної власності Житомирської міської об'єднаної територіальної громади на 2024–2026 роки</w:t>
      </w:r>
      <w:r w:rsidR="00047740" w:rsidRPr="009014FD">
        <w:rPr>
          <w:rFonts w:eastAsia="SimSun"/>
          <w:b/>
          <w:kern w:val="2"/>
          <w:sz w:val="28"/>
          <w:szCs w:val="28"/>
          <w:lang w:val="uk-UA" w:bidi="hi-IN"/>
        </w:rPr>
        <w:t>»</w:t>
      </w:r>
      <w:r w:rsidR="008E7D94" w:rsidRPr="001B1B6D">
        <w:rPr>
          <w:b/>
          <w:sz w:val="28"/>
          <w:szCs w:val="28"/>
          <w:lang w:val="uk-UA"/>
        </w:rPr>
        <w:t>,</w:t>
      </w:r>
      <w:r w:rsidR="008E7D94" w:rsidRPr="00E26D3B">
        <w:rPr>
          <w:sz w:val="28"/>
          <w:szCs w:val="28"/>
          <w:lang w:val="uk-UA"/>
        </w:rPr>
        <w:t xml:space="preserve"> п</w:t>
      </w:r>
      <w:r w:rsidR="00D04E5D" w:rsidRPr="00E26D3B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B85262" w:rsidRPr="00E26D3B">
        <w:rPr>
          <w:sz w:val="28"/>
          <w:szCs w:val="28"/>
          <w:lang w:val="uk-UA"/>
        </w:rPr>
        <w:t xml:space="preserve"> </w:t>
      </w:r>
      <w:r w:rsidR="00CA2ACC" w:rsidRPr="00CA2ACC">
        <w:rPr>
          <w:i/>
          <w:iCs/>
          <w:sz w:val="28"/>
          <w:szCs w:val="28"/>
          <w:lang w:val="uk-UA"/>
        </w:rPr>
        <w:t>підтрим</w:t>
      </w:r>
      <w:r w:rsidR="00066000">
        <w:rPr>
          <w:i/>
          <w:iCs/>
          <w:sz w:val="28"/>
          <w:szCs w:val="28"/>
          <w:lang w:val="uk-UA"/>
        </w:rPr>
        <w:t>ала</w:t>
      </w:r>
      <w:r w:rsidR="00CA2ACC" w:rsidRPr="00CA2ACC">
        <w:rPr>
          <w:i/>
          <w:iCs/>
          <w:sz w:val="28"/>
          <w:szCs w:val="28"/>
          <w:lang w:val="uk-UA"/>
        </w:rPr>
        <w:t xml:space="preserve"> </w:t>
      </w:r>
      <w:r w:rsidR="00973A46">
        <w:rPr>
          <w:sz w:val="28"/>
          <w:szCs w:val="28"/>
          <w:lang w:val="uk-UA"/>
        </w:rPr>
        <w:t xml:space="preserve">вказаний проєкт рішення та </w:t>
      </w:r>
      <w:r w:rsidR="00973A46" w:rsidRPr="00973A46">
        <w:rPr>
          <w:i/>
          <w:iCs/>
          <w:sz w:val="28"/>
          <w:szCs w:val="28"/>
          <w:lang w:val="uk-UA"/>
        </w:rPr>
        <w:t>рекомендує</w:t>
      </w:r>
      <w:r w:rsidR="0084288D">
        <w:rPr>
          <w:i/>
          <w:iCs/>
          <w:sz w:val="28"/>
          <w:szCs w:val="28"/>
          <w:lang w:val="uk-UA"/>
        </w:rPr>
        <w:t xml:space="preserve"> </w:t>
      </w:r>
      <w:r w:rsidR="0084288D" w:rsidRPr="0084288D">
        <w:rPr>
          <w:sz w:val="28"/>
          <w:szCs w:val="28"/>
          <w:lang w:val="uk-UA"/>
        </w:rPr>
        <w:t>доповнити його пунктами:</w:t>
      </w:r>
    </w:p>
    <w:p w14:paraId="4FBCF90F" w14:textId="77777777" w:rsidR="009014FD" w:rsidRPr="009014FD" w:rsidRDefault="009014FD" w:rsidP="009014FD">
      <w:pPr>
        <w:numPr>
          <w:ilvl w:val="0"/>
          <w:numId w:val="3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9014FD">
        <w:rPr>
          <w:sz w:val="28"/>
          <w:szCs w:val="28"/>
          <w:lang w:val="uk-UA"/>
        </w:rPr>
        <w:t xml:space="preserve">п.2.1.27 «Нове будівництво теплової мережі від ТК-31 до будівлі ЖДНЗ №15 за </w:t>
      </w:r>
      <w:proofErr w:type="spellStart"/>
      <w:r w:rsidRPr="009014FD">
        <w:rPr>
          <w:sz w:val="28"/>
          <w:szCs w:val="28"/>
          <w:lang w:val="uk-UA"/>
        </w:rPr>
        <w:t>адресою</w:t>
      </w:r>
      <w:proofErr w:type="spellEnd"/>
      <w:r w:rsidRPr="009014FD">
        <w:rPr>
          <w:sz w:val="28"/>
          <w:szCs w:val="28"/>
          <w:lang w:val="uk-UA"/>
        </w:rPr>
        <w:t xml:space="preserve">: вул. </w:t>
      </w:r>
      <w:proofErr w:type="spellStart"/>
      <w:r w:rsidRPr="009014FD">
        <w:rPr>
          <w:sz w:val="28"/>
          <w:szCs w:val="28"/>
          <w:lang w:val="uk-UA"/>
        </w:rPr>
        <w:t>Старочуднівська</w:t>
      </w:r>
      <w:proofErr w:type="spellEnd"/>
      <w:r w:rsidRPr="009014FD">
        <w:rPr>
          <w:sz w:val="28"/>
          <w:szCs w:val="28"/>
          <w:lang w:val="uk-UA"/>
        </w:rPr>
        <w:t xml:space="preserve">, 4а а </w:t>
      </w:r>
      <w:proofErr w:type="spellStart"/>
      <w:r w:rsidRPr="009014FD">
        <w:rPr>
          <w:sz w:val="28"/>
          <w:szCs w:val="28"/>
          <w:lang w:val="uk-UA"/>
        </w:rPr>
        <w:t>м.Житомир</w:t>
      </w:r>
      <w:proofErr w:type="spellEnd"/>
      <w:r w:rsidRPr="009014FD">
        <w:rPr>
          <w:sz w:val="28"/>
          <w:szCs w:val="28"/>
          <w:lang w:val="uk-UA"/>
        </w:rPr>
        <w:t xml:space="preserve"> (в </w:t>
      </w:r>
      <w:proofErr w:type="spellStart"/>
      <w:r w:rsidRPr="009014FD">
        <w:rPr>
          <w:sz w:val="28"/>
          <w:szCs w:val="28"/>
          <w:lang w:val="uk-UA"/>
        </w:rPr>
        <w:t>т.ч</w:t>
      </w:r>
      <w:proofErr w:type="spellEnd"/>
      <w:r w:rsidRPr="009014FD">
        <w:rPr>
          <w:sz w:val="28"/>
          <w:szCs w:val="28"/>
          <w:lang w:val="uk-UA"/>
        </w:rPr>
        <w:t xml:space="preserve">. ПКД)» – </w:t>
      </w:r>
      <w:r w:rsidRPr="009014FD">
        <w:rPr>
          <w:i/>
          <w:sz w:val="28"/>
          <w:szCs w:val="28"/>
          <w:lang w:val="uk-UA"/>
        </w:rPr>
        <w:t>назву заходу викласти в редакції:</w:t>
      </w:r>
      <w:r w:rsidRPr="009014FD">
        <w:rPr>
          <w:sz w:val="28"/>
          <w:szCs w:val="28"/>
          <w:lang w:val="uk-UA"/>
        </w:rPr>
        <w:t xml:space="preserve"> «</w:t>
      </w:r>
      <w:r w:rsidRPr="009014FD">
        <w:rPr>
          <w:i/>
          <w:sz w:val="28"/>
          <w:szCs w:val="28"/>
          <w:lang w:val="uk-UA"/>
        </w:rPr>
        <w:t xml:space="preserve">Нове будівництво теплової мережі від ТК-31 до будівлі ЖДНЗ №15 з встановленням ІТП за </w:t>
      </w:r>
      <w:proofErr w:type="spellStart"/>
      <w:r w:rsidRPr="009014FD">
        <w:rPr>
          <w:i/>
          <w:sz w:val="28"/>
          <w:szCs w:val="28"/>
          <w:lang w:val="uk-UA"/>
        </w:rPr>
        <w:t>адресою</w:t>
      </w:r>
      <w:proofErr w:type="spellEnd"/>
      <w:r w:rsidRPr="009014FD">
        <w:rPr>
          <w:i/>
          <w:sz w:val="28"/>
          <w:szCs w:val="28"/>
          <w:lang w:val="uk-UA"/>
        </w:rPr>
        <w:t xml:space="preserve">: вул. </w:t>
      </w:r>
      <w:proofErr w:type="spellStart"/>
      <w:r w:rsidRPr="009014FD">
        <w:rPr>
          <w:i/>
          <w:sz w:val="28"/>
          <w:szCs w:val="28"/>
          <w:lang w:val="uk-UA"/>
        </w:rPr>
        <w:t>Старочуднівська</w:t>
      </w:r>
      <w:proofErr w:type="spellEnd"/>
      <w:r w:rsidRPr="009014FD">
        <w:rPr>
          <w:i/>
          <w:sz w:val="28"/>
          <w:szCs w:val="28"/>
          <w:lang w:val="uk-UA"/>
        </w:rPr>
        <w:t xml:space="preserve">, 4а в </w:t>
      </w:r>
      <w:proofErr w:type="spellStart"/>
      <w:r w:rsidRPr="009014FD">
        <w:rPr>
          <w:i/>
          <w:sz w:val="28"/>
          <w:szCs w:val="28"/>
          <w:lang w:val="uk-UA"/>
        </w:rPr>
        <w:t>м.Житомир</w:t>
      </w:r>
      <w:proofErr w:type="spellEnd"/>
      <w:r w:rsidRPr="009014FD">
        <w:rPr>
          <w:i/>
          <w:sz w:val="28"/>
          <w:szCs w:val="28"/>
          <w:lang w:val="uk-UA"/>
        </w:rPr>
        <w:t xml:space="preserve"> ( в </w:t>
      </w:r>
      <w:proofErr w:type="spellStart"/>
      <w:r w:rsidRPr="009014FD">
        <w:rPr>
          <w:i/>
          <w:sz w:val="28"/>
          <w:szCs w:val="28"/>
          <w:lang w:val="uk-UA"/>
        </w:rPr>
        <w:t>т.ч</w:t>
      </w:r>
      <w:proofErr w:type="spellEnd"/>
      <w:r w:rsidRPr="009014FD">
        <w:rPr>
          <w:i/>
          <w:sz w:val="28"/>
          <w:szCs w:val="28"/>
          <w:lang w:val="uk-UA"/>
        </w:rPr>
        <w:t>. ПКД)» та збільшити орієнтовний обсяг фінансування вказаного заходу на суму</w:t>
      </w:r>
      <w:r w:rsidRPr="009014FD">
        <w:rPr>
          <w:sz w:val="28"/>
          <w:szCs w:val="28"/>
          <w:lang w:val="uk-UA"/>
        </w:rPr>
        <w:t xml:space="preserve"> </w:t>
      </w:r>
      <w:r w:rsidRPr="009014FD">
        <w:rPr>
          <w:b/>
          <w:sz w:val="28"/>
          <w:szCs w:val="28"/>
          <w:lang w:val="uk-UA"/>
        </w:rPr>
        <w:t xml:space="preserve">3 538,252 </w:t>
      </w:r>
      <w:proofErr w:type="spellStart"/>
      <w:r w:rsidRPr="009014FD">
        <w:rPr>
          <w:b/>
          <w:sz w:val="28"/>
          <w:szCs w:val="28"/>
          <w:lang w:val="uk-UA"/>
        </w:rPr>
        <w:t>тис.грн</w:t>
      </w:r>
      <w:proofErr w:type="spellEnd"/>
      <w:r w:rsidRPr="009014FD">
        <w:rPr>
          <w:b/>
          <w:sz w:val="28"/>
          <w:szCs w:val="28"/>
          <w:lang w:val="uk-UA"/>
        </w:rPr>
        <w:t>.</w:t>
      </w:r>
    </w:p>
    <w:p w14:paraId="1EC64E4D" w14:textId="77777777" w:rsidR="009014FD" w:rsidRPr="009014FD" w:rsidRDefault="009014FD" w:rsidP="009014FD">
      <w:pPr>
        <w:numPr>
          <w:ilvl w:val="0"/>
          <w:numId w:val="3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9014FD">
        <w:rPr>
          <w:sz w:val="28"/>
          <w:szCs w:val="28"/>
          <w:lang w:val="uk-UA"/>
        </w:rPr>
        <w:t xml:space="preserve">п.7.6.3 «Нове будівництво інженерних мереж та території благоустрою на території Житомирської міської територіальної громади з метою функціонування модульного містечка для внутрішньо переміщених осіб за </w:t>
      </w:r>
      <w:proofErr w:type="spellStart"/>
      <w:r w:rsidRPr="009014FD">
        <w:rPr>
          <w:sz w:val="28"/>
          <w:szCs w:val="28"/>
          <w:lang w:val="uk-UA"/>
        </w:rPr>
        <w:t>адресою</w:t>
      </w:r>
      <w:proofErr w:type="spellEnd"/>
      <w:r w:rsidRPr="009014FD">
        <w:rPr>
          <w:sz w:val="28"/>
          <w:szCs w:val="28"/>
          <w:lang w:val="uk-UA"/>
        </w:rPr>
        <w:t xml:space="preserve">: Житомирська область, Житомирський район, </w:t>
      </w:r>
      <w:proofErr w:type="spellStart"/>
      <w:r w:rsidRPr="009014FD">
        <w:rPr>
          <w:sz w:val="28"/>
          <w:szCs w:val="28"/>
          <w:lang w:val="uk-UA"/>
        </w:rPr>
        <w:t>с.Вереси</w:t>
      </w:r>
      <w:proofErr w:type="spellEnd"/>
      <w:r w:rsidRPr="009014FD">
        <w:rPr>
          <w:sz w:val="28"/>
          <w:szCs w:val="28"/>
          <w:lang w:val="uk-UA"/>
        </w:rPr>
        <w:t xml:space="preserve">, вул. </w:t>
      </w:r>
      <w:proofErr w:type="spellStart"/>
      <w:r w:rsidRPr="009014FD">
        <w:rPr>
          <w:sz w:val="28"/>
          <w:szCs w:val="28"/>
          <w:lang w:val="uk-UA"/>
        </w:rPr>
        <w:t>Смоківська</w:t>
      </w:r>
      <w:proofErr w:type="spellEnd"/>
      <w:r w:rsidRPr="009014FD">
        <w:rPr>
          <w:sz w:val="28"/>
          <w:szCs w:val="28"/>
          <w:lang w:val="uk-UA"/>
        </w:rPr>
        <w:t xml:space="preserve"> (в </w:t>
      </w:r>
      <w:proofErr w:type="spellStart"/>
      <w:r w:rsidRPr="009014FD">
        <w:rPr>
          <w:sz w:val="28"/>
          <w:szCs w:val="28"/>
          <w:lang w:val="uk-UA"/>
        </w:rPr>
        <w:t>т.ч</w:t>
      </w:r>
      <w:proofErr w:type="spellEnd"/>
      <w:r w:rsidRPr="009014FD">
        <w:rPr>
          <w:sz w:val="28"/>
          <w:szCs w:val="28"/>
          <w:lang w:val="uk-UA"/>
        </w:rPr>
        <w:t xml:space="preserve">. ПКД)» – </w:t>
      </w:r>
      <w:r w:rsidRPr="009014FD">
        <w:rPr>
          <w:i/>
          <w:sz w:val="28"/>
          <w:szCs w:val="28"/>
          <w:lang w:val="uk-UA"/>
        </w:rPr>
        <w:t>доповнити програму вказаним заходом та визначити орієнтовний обсяг фінансування вказаного заходу у сумі</w:t>
      </w:r>
      <w:r w:rsidRPr="009014FD">
        <w:rPr>
          <w:sz w:val="28"/>
          <w:szCs w:val="28"/>
          <w:lang w:val="uk-UA"/>
        </w:rPr>
        <w:t xml:space="preserve"> </w:t>
      </w:r>
      <w:r w:rsidRPr="009014FD">
        <w:rPr>
          <w:b/>
          <w:sz w:val="28"/>
          <w:szCs w:val="28"/>
          <w:lang w:val="uk-UA"/>
        </w:rPr>
        <w:t xml:space="preserve">4 100,0 </w:t>
      </w:r>
      <w:proofErr w:type="spellStart"/>
      <w:r w:rsidRPr="009014FD">
        <w:rPr>
          <w:b/>
          <w:sz w:val="28"/>
          <w:szCs w:val="28"/>
          <w:lang w:val="uk-UA"/>
        </w:rPr>
        <w:t>тис.грн</w:t>
      </w:r>
      <w:proofErr w:type="spellEnd"/>
      <w:r w:rsidRPr="009014FD">
        <w:rPr>
          <w:b/>
          <w:sz w:val="28"/>
          <w:szCs w:val="28"/>
          <w:lang w:val="uk-UA"/>
        </w:rPr>
        <w:t>.;</w:t>
      </w:r>
    </w:p>
    <w:p w14:paraId="28FFCB4D" w14:textId="77777777" w:rsidR="007B6581" w:rsidRPr="009014FD" w:rsidRDefault="007B6581" w:rsidP="00973A46">
      <w:pPr>
        <w:tabs>
          <w:tab w:val="left" w:pos="567"/>
        </w:tabs>
        <w:ind w:firstLine="284"/>
        <w:jc w:val="both"/>
        <w:rPr>
          <w:i/>
          <w:iCs/>
          <w:sz w:val="28"/>
          <w:szCs w:val="28"/>
          <w:lang w:val="uk-UA"/>
        </w:rPr>
      </w:pPr>
    </w:p>
    <w:p w14:paraId="159B08BA" w14:textId="77777777" w:rsidR="00CA2ACC" w:rsidRDefault="00CA2ACC" w:rsidP="0076345E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3096A8" w14:textId="77777777" w:rsidR="00CA2ACC" w:rsidRPr="00CA2ACC" w:rsidRDefault="00CA2ACC" w:rsidP="00CA2ACC">
      <w:pPr>
        <w:pStyle w:val="a9"/>
        <w:ind w:firstLine="284"/>
        <w:jc w:val="both"/>
        <w:rPr>
          <w:rFonts w:ascii="Times New Roman" w:eastAsia="SimSun" w:hAnsi="Times New Roman" w:cs="Times New Roman"/>
          <w:kern w:val="2"/>
          <w:sz w:val="20"/>
          <w:szCs w:val="20"/>
          <w:lang w:val="uk-UA" w:bidi="hi-IN"/>
        </w:rPr>
      </w:pPr>
    </w:p>
    <w:p w14:paraId="5E02A324" w14:textId="77777777" w:rsidR="00396459" w:rsidRPr="006620FA" w:rsidRDefault="00396459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  <w:lang w:val="uk-UA"/>
        </w:rPr>
      </w:pPr>
    </w:p>
    <w:p w14:paraId="26397984" w14:textId="3C5F37C7" w:rsidR="006620FA" w:rsidRDefault="001951A3" w:rsidP="009B5DD0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</w:t>
      </w:r>
      <w:r w:rsidR="00E26D3B">
        <w:rPr>
          <w:bCs/>
          <w:color w:val="00000A"/>
          <w:sz w:val="28"/>
          <w:szCs w:val="28"/>
          <w:lang w:val="uk-UA" w:eastAsia="en-US"/>
        </w:rPr>
        <w:t xml:space="preserve">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Сергій ІВАНКЕВИ</w:t>
      </w:r>
      <w:r w:rsidR="006620FA">
        <w:rPr>
          <w:bCs/>
          <w:color w:val="00000A"/>
          <w:sz w:val="28"/>
          <w:szCs w:val="28"/>
          <w:lang w:val="uk-UA" w:eastAsia="en-US"/>
        </w:rPr>
        <w:t>Ч</w:t>
      </w:r>
    </w:p>
    <w:p w14:paraId="03897C24" w14:textId="77777777" w:rsidR="00E95679" w:rsidRPr="00C417D3" w:rsidRDefault="00E95679" w:rsidP="009B5DD0">
      <w:pPr>
        <w:tabs>
          <w:tab w:val="left" w:pos="2953"/>
        </w:tabs>
        <w:rPr>
          <w:sz w:val="52"/>
          <w:szCs w:val="52"/>
          <w:lang w:val="uk-UA"/>
        </w:rPr>
      </w:pPr>
    </w:p>
    <w:p w14:paraId="4C6C2AEC" w14:textId="77777777" w:rsidR="001951A3" w:rsidRPr="004568E7" w:rsidRDefault="001951A3" w:rsidP="00E74E59">
      <w:pPr>
        <w:tabs>
          <w:tab w:val="left" w:pos="2953"/>
        </w:tabs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</w:r>
      <w:r w:rsidR="00E26D3B">
        <w:rPr>
          <w:sz w:val="28"/>
          <w:szCs w:val="28"/>
          <w:lang w:val="uk-UA"/>
        </w:rPr>
        <w:t xml:space="preserve">   </w:t>
      </w:r>
      <w:r w:rsidR="006D3C2C">
        <w:rPr>
          <w:sz w:val="28"/>
          <w:szCs w:val="28"/>
          <w:lang w:val="uk-UA"/>
        </w:rPr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5FA"/>
    <w:multiLevelType w:val="hybridMultilevel"/>
    <w:tmpl w:val="79C4CCBC"/>
    <w:lvl w:ilvl="0" w:tplc="9152A3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0D06814"/>
    <w:multiLevelType w:val="hybridMultilevel"/>
    <w:tmpl w:val="BD087424"/>
    <w:lvl w:ilvl="0" w:tplc="B5E23550">
      <w:start w:val="25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096DE0"/>
    <w:multiLevelType w:val="hybridMultilevel"/>
    <w:tmpl w:val="ACB645C8"/>
    <w:lvl w:ilvl="0" w:tplc="A71A166C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E11F6"/>
    <w:multiLevelType w:val="hybridMultilevel"/>
    <w:tmpl w:val="AAE83518"/>
    <w:lvl w:ilvl="0" w:tplc="833E74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64251"/>
    <w:multiLevelType w:val="hybridMultilevel"/>
    <w:tmpl w:val="A9E68C8E"/>
    <w:lvl w:ilvl="0" w:tplc="761447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0AF355D"/>
    <w:multiLevelType w:val="hybridMultilevel"/>
    <w:tmpl w:val="F322F87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70832C6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75E1670"/>
    <w:multiLevelType w:val="hybridMultilevel"/>
    <w:tmpl w:val="FDB262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C2F4B"/>
    <w:multiLevelType w:val="hybridMultilevel"/>
    <w:tmpl w:val="5302FB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D4F0D61"/>
    <w:multiLevelType w:val="hybridMultilevel"/>
    <w:tmpl w:val="4AC622A2"/>
    <w:lvl w:ilvl="0" w:tplc="4BE6063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1ED64221"/>
    <w:multiLevelType w:val="hybridMultilevel"/>
    <w:tmpl w:val="28026236"/>
    <w:lvl w:ilvl="0" w:tplc="28B4000A">
      <w:start w:val="2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281FB1"/>
    <w:multiLevelType w:val="hybridMultilevel"/>
    <w:tmpl w:val="6BD8B000"/>
    <w:lvl w:ilvl="0" w:tplc="2F2874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92E06C8"/>
    <w:multiLevelType w:val="hybridMultilevel"/>
    <w:tmpl w:val="D214CDF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1D83FD9"/>
    <w:multiLevelType w:val="hybridMultilevel"/>
    <w:tmpl w:val="241251E4"/>
    <w:lvl w:ilvl="0" w:tplc="5D5060E0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1711C"/>
    <w:multiLevelType w:val="hybridMultilevel"/>
    <w:tmpl w:val="C37ACCEA"/>
    <w:lvl w:ilvl="0" w:tplc="AB881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54234C8"/>
    <w:multiLevelType w:val="hybridMultilevel"/>
    <w:tmpl w:val="26AC1F58"/>
    <w:lvl w:ilvl="0" w:tplc="EA4AB81C">
      <w:start w:val="5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027474"/>
    <w:multiLevelType w:val="hybridMultilevel"/>
    <w:tmpl w:val="00762C40"/>
    <w:lvl w:ilvl="0" w:tplc="28B4000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1D7DBD"/>
    <w:multiLevelType w:val="hybridMultilevel"/>
    <w:tmpl w:val="140A425C"/>
    <w:lvl w:ilvl="0" w:tplc="B92EBEDC">
      <w:numFmt w:val="bullet"/>
      <w:lvlText w:val="–"/>
      <w:lvlJc w:val="left"/>
      <w:pPr>
        <w:ind w:left="100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BF37BB0"/>
    <w:multiLevelType w:val="hybridMultilevel"/>
    <w:tmpl w:val="983A6442"/>
    <w:lvl w:ilvl="0" w:tplc="78B67888"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1341188"/>
    <w:multiLevelType w:val="hybridMultilevel"/>
    <w:tmpl w:val="7AEE8FBE"/>
    <w:lvl w:ilvl="0" w:tplc="B92EBEDC"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A0719C1"/>
    <w:multiLevelType w:val="hybridMultilevel"/>
    <w:tmpl w:val="940892C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11D65BA"/>
    <w:multiLevelType w:val="hybridMultilevel"/>
    <w:tmpl w:val="BE2AEF7A"/>
    <w:lvl w:ilvl="0" w:tplc="80DE62EE">
      <w:start w:val="22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0D2982"/>
    <w:multiLevelType w:val="hybridMultilevel"/>
    <w:tmpl w:val="13E0006E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7" w15:restartNumberingAfterBreak="0">
    <w:nsid w:val="69CF70E9"/>
    <w:multiLevelType w:val="hybridMultilevel"/>
    <w:tmpl w:val="EE164534"/>
    <w:lvl w:ilvl="0" w:tplc="CDCA34BE">
      <w:start w:val="14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69D27091"/>
    <w:multiLevelType w:val="hybridMultilevel"/>
    <w:tmpl w:val="12E083D4"/>
    <w:lvl w:ilvl="0" w:tplc="C3008E7E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BA84FA9"/>
    <w:multiLevelType w:val="hybridMultilevel"/>
    <w:tmpl w:val="A42CB182"/>
    <w:lvl w:ilvl="0" w:tplc="AD261F12">
      <w:start w:val="26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E197CA3"/>
    <w:multiLevelType w:val="hybridMultilevel"/>
    <w:tmpl w:val="1A6CF4B0"/>
    <w:lvl w:ilvl="0" w:tplc="9BA6D7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6F4E62"/>
    <w:multiLevelType w:val="hybridMultilevel"/>
    <w:tmpl w:val="3BEAE642"/>
    <w:lvl w:ilvl="0" w:tplc="EF0C454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CF056A3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EA9716A"/>
    <w:multiLevelType w:val="multilevel"/>
    <w:tmpl w:val="39EA1AE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35" w15:restartNumberingAfterBreak="0">
    <w:nsid w:val="7F3F6ECF"/>
    <w:multiLevelType w:val="hybridMultilevel"/>
    <w:tmpl w:val="2216F95E"/>
    <w:lvl w:ilvl="0" w:tplc="7C3A57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27"/>
  </w:num>
  <w:num w:numId="4">
    <w:abstractNumId w:val="20"/>
  </w:num>
  <w:num w:numId="5">
    <w:abstractNumId w:val="12"/>
  </w:num>
  <w:num w:numId="6">
    <w:abstractNumId w:val="0"/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35"/>
  </w:num>
  <w:num w:numId="11">
    <w:abstractNumId w:val="30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4"/>
  </w:num>
  <w:num w:numId="15">
    <w:abstractNumId w:val="14"/>
  </w:num>
  <w:num w:numId="16">
    <w:abstractNumId w:val="26"/>
  </w:num>
  <w:num w:numId="17">
    <w:abstractNumId w:val="2"/>
  </w:num>
  <w:num w:numId="18">
    <w:abstractNumId w:val="15"/>
  </w:num>
  <w:num w:numId="19">
    <w:abstractNumId w:val="13"/>
  </w:num>
  <w:num w:numId="20">
    <w:abstractNumId w:val="31"/>
  </w:num>
  <w:num w:numId="21">
    <w:abstractNumId w:val="32"/>
  </w:num>
  <w:num w:numId="22">
    <w:abstractNumId w:val="18"/>
  </w:num>
  <w:num w:numId="23">
    <w:abstractNumId w:val="6"/>
  </w:num>
  <w:num w:numId="24">
    <w:abstractNumId w:val="33"/>
  </w:num>
  <w:num w:numId="25">
    <w:abstractNumId w:val="10"/>
  </w:num>
  <w:num w:numId="26">
    <w:abstractNumId w:val="29"/>
  </w:num>
  <w:num w:numId="27">
    <w:abstractNumId w:val="11"/>
  </w:num>
  <w:num w:numId="28">
    <w:abstractNumId w:val="16"/>
  </w:num>
  <w:num w:numId="29">
    <w:abstractNumId w:val="25"/>
  </w:num>
  <w:num w:numId="30">
    <w:abstractNumId w:val="28"/>
  </w:num>
  <w:num w:numId="31">
    <w:abstractNumId w:val="19"/>
  </w:num>
  <w:num w:numId="32">
    <w:abstractNumId w:val="22"/>
  </w:num>
  <w:num w:numId="33">
    <w:abstractNumId w:val="5"/>
  </w:num>
  <w:num w:numId="34">
    <w:abstractNumId w:val="17"/>
  </w:num>
  <w:num w:numId="35">
    <w:abstractNumId w:val="21"/>
  </w:num>
  <w:num w:numId="36">
    <w:abstractNumId w:val="4"/>
  </w:num>
  <w:num w:numId="37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1B6D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5F7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88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4FD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C8D1841"/>
  <w15:docId w15:val="{09A69E21-7E43-4334-BEA4-81CB021C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80437-5BBF-4898-83F3-22B0E4DAB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1418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326</cp:revision>
  <cp:lastPrinted>2023-09-27T12:33:00Z</cp:lastPrinted>
  <dcterms:created xsi:type="dcterms:W3CDTF">2019-01-21T10:42:00Z</dcterms:created>
  <dcterms:modified xsi:type="dcterms:W3CDTF">2024-05-30T10:45:00Z</dcterms:modified>
</cp:coreProperties>
</file>