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A99" w:rsidRPr="00396C69" w:rsidRDefault="00C36A99" w:rsidP="00A67FF3">
      <w:pPr>
        <w:spacing w:after="0" w:line="240" w:lineRule="auto"/>
        <w:jc w:val="center"/>
        <w:rPr>
          <w:rFonts w:ascii="Times New Roman" w:hAnsi="Times New Roman" w:cs="Times New Roman"/>
          <w:sz w:val="28"/>
          <w:szCs w:val="28"/>
        </w:rPr>
      </w:pPr>
      <w:r w:rsidRPr="00396C69">
        <w:rPr>
          <w:rFonts w:ascii="Times New Roman" w:hAnsi="Times New Roman" w:cs="Times New Roman"/>
          <w:sz w:val="28"/>
          <w:szCs w:val="28"/>
        </w:rPr>
        <w:t>Щодо</w:t>
      </w:r>
      <w:r w:rsidR="00396C69">
        <w:rPr>
          <w:rFonts w:ascii="Times New Roman" w:hAnsi="Times New Roman" w:cs="Times New Roman"/>
          <w:sz w:val="28"/>
          <w:szCs w:val="28"/>
          <w:lang w:val="en-US"/>
        </w:rPr>
        <w:t xml:space="preserve"> </w:t>
      </w:r>
      <w:r w:rsidRPr="00396C69">
        <w:rPr>
          <w:rFonts w:ascii="Times New Roman" w:hAnsi="Times New Roman" w:cs="Times New Roman"/>
          <w:sz w:val="28"/>
          <w:szCs w:val="28"/>
        </w:rPr>
        <w:t>виконання бюджету</w:t>
      </w:r>
    </w:p>
    <w:p w:rsidR="00D46C1A" w:rsidRPr="00396C69" w:rsidRDefault="00C36A99" w:rsidP="00A67FF3">
      <w:pPr>
        <w:spacing w:after="0" w:line="240" w:lineRule="auto"/>
        <w:jc w:val="center"/>
        <w:rPr>
          <w:rFonts w:ascii="Times New Roman" w:hAnsi="Times New Roman" w:cs="Times New Roman"/>
          <w:sz w:val="28"/>
          <w:szCs w:val="28"/>
        </w:rPr>
      </w:pPr>
      <w:r w:rsidRPr="00396C69">
        <w:rPr>
          <w:rFonts w:ascii="Times New Roman" w:hAnsi="Times New Roman" w:cs="Times New Roman"/>
          <w:sz w:val="28"/>
          <w:szCs w:val="28"/>
        </w:rPr>
        <w:t>Житомирської</w:t>
      </w:r>
      <w:r w:rsidR="00396C69" w:rsidRPr="003D5A1A">
        <w:rPr>
          <w:rFonts w:ascii="Times New Roman" w:hAnsi="Times New Roman" w:cs="Times New Roman"/>
          <w:sz w:val="28"/>
          <w:szCs w:val="28"/>
        </w:rPr>
        <w:t xml:space="preserve"> </w:t>
      </w:r>
      <w:r w:rsidRPr="00396C69">
        <w:rPr>
          <w:rFonts w:ascii="Times New Roman" w:hAnsi="Times New Roman" w:cs="Times New Roman"/>
          <w:sz w:val="28"/>
          <w:szCs w:val="28"/>
        </w:rPr>
        <w:t>міської</w:t>
      </w:r>
      <w:r w:rsidR="00396C69" w:rsidRPr="003D5A1A">
        <w:rPr>
          <w:rFonts w:ascii="Times New Roman" w:hAnsi="Times New Roman" w:cs="Times New Roman"/>
          <w:sz w:val="28"/>
          <w:szCs w:val="28"/>
        </w:rPr>
        <w:t xml:space="preserve"> </w:t>
      </w:r>
      <w:r w:rsidRPr="00396C69">
        <w:rPr>
          <w:rFonts w:ascii="Times New Roman" w:hAnsi="Times New Roman" w:cs="Times New Roman"/>
          <w:sz w:val="28"/>
          <w:szCs w:val="28"/>
        </w:rPr>
        <w:t>територіальної</w:t>
      </w:r>
      <w:r w:rsidR="00396C69">
        <w:rPr>
          <w:rFonts w:ascii="Times New Roman" w:hAnsi="Times New Roman" w:cs="Times New Roman"/>
          <w:sz w:val="28"/>
          <w:szCs w:val="28"/>
          <w:lang w:val="uk-UA"/>
        </w:rPr>
        <w:t xml:space="preserve"> </w:t>
      </w:r>
      <w:r w:rsidRPr="00396C69">
        <w:rPr>
          <w:rFonts w:ascii="Times New Roman" w:hAnsi="Times New Roman" w:cs="Times New Roman"/>
          <w:sz w:val="28"/>
          <w:szCs w:val="28"/>
        </w:rPr>
        <w:t>громади</w:t>
      </w:r>
    </w:p>
    <w:p w:rsidR="00C36A99" w:rsidRPr="003D5A1A" w:rsidRDefault="00396C69" w:rsidP="00A67FF3">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uk-UA"/>
        </w:rPr>
        <w:t>у</w:t>
      </w:r>
      <w:r w:rsidRPr="003D5A1A">
        <w:rPr>
          <w:rFonts w:ascii="Times New Roman" w:hAnsi="Times New Roman" w:cs="Times New Roman"/>
          <w:sz w:val="28"/>
          <w:szCs w:val="28"/>
        </w:rPr>
        <w:t xml:space="preserve"> </w:t>
      </w:r>
      <w:r w:rsidR="00AC029A" w:rsidRPr="00396C69">
        <w:rPr>
          <w:rFonts w:ascii="Times New Roman" w:hAnsi="Times New Roman" w:cs="Times New Roman"/>
          <w:sz w:val="28"/>
          <w:szCs w:val="28"/>
        </w:rPr>
        <w:t>202</w:t>
      </w:r>
      <w:r w:rsidR="00AC029A" w:rsidRPr="00396C69">
        <w:rPr>
          <w:rFonts w:ascii="Times New Roman" w:hAnsi="Times New Roman" w:cs="Times New Roman"/>
          <w:sz w:val="28"/>
          <w:szCs w:val="28"/>
          <w:lang w:val="uk-UA"/>
        </w:rPr>
        <w:t>4</w:t>
      </w:r>
      <w:r w:rsidR="00C36A99" w:rsidRPr="00396C69">
        <w:rPr>
          <w:rFonts w:ascii="Times New Roman" w:hAnsi="Times New Roman" w:cs="Times New Roman"/>
          <w:sz w:val="28"/>
          <w:szCs w:val="28"/>
        </w:rPr>
        <w:t xml:space="preserve"> р</w:t>
      </w:r>
      <w:r w:rsidR="008C301C" w:rsidRPr="00396C69">
        <w:rPr>
          <w:rFonts w:ascii="Times New Roman" w:hAnsi="Times New Roman" w:cs="Times New Roman"/>
          <w:sz w:val="28"/>
          <w:szCs w:val="28"/>
          <w:lang w:val="uk-UA"/>
        </w:rPr>
        <w:t>оці</w:t>
      </w:r>
    </w:p>
    <w:p w:rsidR="00396C69" w:rsidRPr="003D5A1A" w:rsidRDefault="00396C69" w:rsidP="00A67FF3">
      <w:pPr>
        <w:spacing w:after="0" w:line="240" w:lineRule="auto"/>
        <w:jc w:val="center"/>
        <w:rPr>
          <w:rFonts w:ascii="Times New Roman" w:hAnsi="Times New Roman" w:cs="Times New Roman"/>
          <w:sz w:val="28"/>
          <w:szCs w:val="28"/>
        </w:rPr>
      </w:pPr>
    </w:p>
    <w:p w:rsidR="00396C69" w:rsidRPr="00396C69" w:rsidRDefault="00396C69" w:rsidP="00396C69">
      <w:pPr>
        <w:spacing w:after="0" w:line="240" w:lineRule="auto"/>
        <w:ind w:firstLine="708"/>
        <w:jc w:val="both"/>
        <w:rPr>
          <w:rFonts w:ascii="Times New Roman" w:hAnsi="Times New Roman" w:cs="Times New Roman"/>
          <w:sz w:val="28"/>
          <w:szCs w:val="28"/>
          <w:lang w:val="uk-UA"/>
        </w:rPr>
      </w:pPr>
      <w:r w:rsidRPr="00396C69">
        <w:rPr>
          <w:rFonts w:ascii="Times New Roman" w:hAnsi="Times New Roman" w:cs="Times New Roman"/>
          <w:sz w:val="28"/>
          <w:szCs w:val="28"/>
          <w:lang w:val="uk-UA"/>
        </w:rPr>
        <w:t xml:space="preserve">Упродовж 2024 року до бюджету Житомирської міської територіальної громади надійшло </w:t>
      </w:r>
      <w:r w:rsidRPr="00396C69">
        <w:rPr>
          <w:rFonts w:ascii="Times New Roman" w:hAnsi="Times New Roman" w:cs="Times New Roman"/>
          <w:color w:val="000000"/>
          <w:sz w:val="28"/>
          <w:szCs w:val="28"/>
          <w:lang w:val="uk-UA"/>
        </w:rPr>
        <w:t>4 779 621,8</w:t>
      </w:r>
      <w:r w:rsidR="00D37DDF">
        <w:rPr>
          <w:rFonts w:ascii="Times New Roman" w:hAnsi="Times New Roman" w:cs="Times New Roman"/>
          <w:color w:val="000000"/>
          <w:sz w:val="28"/>
          <w:szCs w:val="28"/>
          <w:lang w:val="uk-UA"/>
        </w:rPr>
        <w:t xml:space="preserve"> </w:t>
      </w:r>
      <w:r w:rsidRPr="00396C69">
        <w:rPr>
          <w:rFonts w:ascii="Times New Roman" w:hAnsi="Times New Roman" w:cs="Times New Roman"/>
          <w:sz w:val="28"/>
          <w:szCs w:val="28"/>
          <w:lang w:val="uk-UA"/>
        </w:rPr>
        <w:t>тис.грн, в тому числі власних доходів загального фонду 3 203 932,8 тис.грн, трансфертів з державного та обласного бюд</w:t>
      </w:r>
      <w:r w:rsidR="003D5A1A">
        <w:rPr>
          <w:rFonts w:ascii="Times New Roman" w:hAnsi="Times New Roman" w:cs="Times New Roman"/>
          <w:sz w:val="28"/>
          <w:szCs w:val="28"/>
          <w:lang w:val="uk-UA"/>
        </w:rPr>
        <w:t xml:space="preserve">жетів до загального фонду – 905 </w:t>
      </w:r>
      <w:r w:rsidRPr="00396C69">
        <w:rPr>
          <w:rFonts w:ascii="Times New Roman" w:hAnsi="Times New Roman" w:cs="Times New Roman"/>
          <w:sz w:val="28"/>
          <w:szCs w:val="28"/>
          <w:lang w:val="uk-UA"/>
        </w:rPr>
        <w:t>671,2 тис.грн, доходів спеціального фонду – 325 585,9 тис.грн, грантів до спеціального фонду – 235 781,3 тис.грн, трансфертів до  спеціального фонду – 108 650,6 тис.грн.</w:t>
      </w:r>
    </w:p>
    <w:p w:rsidR="00396C69" w:rsidRPr="00396C69" w:rsidRDefault="00396C69" w:rsidP="00396C69">
      <w:pPr>
        <w:spacing w:after="0" w:line="240" w:lineRule="auto"/>
        <w:ind w:firstLine="708"/>
        <w:jc w:val="both"/>
        <w:rPr>
          <w:rFonts w:ascii="Times New Roman" w:hAnsi="Times New Roman" w:cs="Times New Roman"/>
          <w:sz w:val="28"/>
          <w:szCs w:val="28"/>
          <w:lang w:val="uk-UA"/>
        </w:rPr>
      </w:pPr>
      <w:r w:rsidRPr="00396C69">
        <w:rPr>
          <w:rFonts w:ascii="Times New Roman" w:hAnsi="Times New Roman" w:cs="Times New Roman"/>
          <w:sz w:val="28"/>
          <w:szCs w:val="28"/>
          <w:lang w:val="uk-UA"/>
        </w:rPr>
        <w:t>У загальному обсязі бюджету громади питома вага становить:</w:t>
      </w:r>
    </w:p>
    <w:p w:rsidR="00396C69" w:rsidRPr="00396C69" w:rsidRDefault="00396C69" w:rsidP="00396C69">
      <w:pPr>
        <w:numPr>
          <w:ilvl w:val="0"/>
          <w:numId w:val="3"/>
        </w:numPr>
        <w:suppressAutoHyphens/>
        <w:spacing w:after="0" w:line="240" w:lineRule="auto"/>
        <w:jc w:val="both"/>
        <w:rPr>
          <w:rFonts w:ascii="Times New Roman" w:hAnsi="Times New Roman" w:cs="Times New Roman"/>
          <w:sz w:val="28"/>
          <w:szCs w:val="28"/>
          <w:lang w:val="uk-UA"/>
        </w:rPr>
      </w:pPr>
      <w:r w:rsidRPr="00396C69">
        <w:rPr>
          <w:rFonts w:ascii="Times New Roman" w:hAnsi="Times New Roman" w:cs="Times New Roman"/>
          <w:sz w:val="28"/>
          <w:szCs w:val="28"/>
          <w:lang w:val="uk-UA"/>
        </w:rPr>
        <w:t>власних доходів загального фонду – 67,0 відсотків;</w:t>
      </w:r>
    </w:p>
    <w:p w:rsidR="00396C69" w:rsidRPr="00396C69" w:rsidRDefault="00396C69" w:rsidP="00396C69">
      <w:pPr>
        <w:numPr>
          <w:ilvl w:val="0"/>
          <w:numId w:val="3"/>
        </w:numPr>
        <w:suppressAutoHyphens/>
        <w:spacing w:after="0" w:line="240" w:lineRule="auto"/>
        <w:jc w:val="both"/>
        <w:rPr>
          <w:rFonts w:ascii="Times New Roman" w:hAnsi="Times New Roman" w:cs="Times New Roman"/>
          <w:sz w:val="28"/>
          <w:szCs w:val="28"/>
          <w:lang w:val="uk-UA"/>
        </w:rPr>
      </w:pPr>
      <w:r w:rsidRPr="00396C69">
        <w:rPr>
          <w:rFonts w:ascii="Times New Roman" w:hAnsi="Times New Roman" w:cs="Times New Roman"/>
          <w:sz w:val="28"/>
          <w:szCs w:val="28"/>
          <w:lang w:val="uk-UA"/>
        </w:rPr>
        <w:t>доходів спеціального фонду – 6,8 відсотків;</w:t>
      </w:r>
    </w:p>
    <w:p w:rsidR="00396C69" w:rsidRPr="00396C69" w:rsidRDefault="00396C69" w:rsidP="00396C69">
      <w:pPr>
        <w:numPr>
          <w:ilvl w:val="0"/>
          <w:numId w:val="3"/>
        </w:numPr>
        <w:suppressAutoHyphens/>
        <w:spacing w:after="0" w:line="240" w:lineRule="auto"/>
        <w:jc w:val="both"/>
        <w:rPr>
          <w:rFonts w:ascii="Times New Roman" w:hAnsi="Times New Roman" w:cs="Times New Roman"/>
          <w:sz w:val="28"/>
          <w:szCs w:val="28"/>
          <w:lang w:val="uk-UA"/>
        </w:rPr>
      </w:pPr>
      <w:r w:rsidRPr="00396C69">
        <w:rPr>
          <w:rFonts w:ascii="Times New Roman" w:hAnsi="Times New Roman" w:cs="Times New Roman"/>
          <w:sz w:val="28"/>
          <w:szCs w:val="28"/>
          <w:lang w:val="uk-UA"/>
        </w:rPr>
        <w:t>трансфертів – 26,2 відсотків.</w:t>
      </w:r>
    </w:p>
    <w:p w:rsidR="00396C69" w:rsidRPr="00396C69" w:rsidRDefault="00396C69" w:rsidP="00396C69">
      <w:pPr>
        <w:pStyle w:val="a8"/>
        <w:ind w:left="0" w:firstLine="709"/>
        <w:jc w:val="both"/>
        <w:rPr>
          <w:szCs w:val="28"/>
          <w:lang w:val="uk-UA"/>
        </w:rPr>
      </w:pPr>
      <w:r w:rsidRPr="00396C69">
        <w:rPr>
          <w:szCs w:val="28"/>
          <w:lang w:val="uk-UA"/>
        </w:rPr>
        <w:t>Основними бюджетоутворюючими податками для бюджету Житомирської міської територіальної громади є податок на доходи фізичних осіб (59,1 відсотків), єдиний податок (19,1 відсотків), акцизний податок (11,4 відсотків), податок на майно (7,6 відсотка).</w:t>
      </w:r>
    </w:p>
    <w:p w:rsidR="00396C69" w:rsidRPr="00396C69" w:rsidRDefault="00396C69" w:rsidP="00396C69">
      <w:pPr>
        <w:pStyle w:val="a8"/>
        <w:ind w:left="0" w:firstLine="709"/>
        <w:jc w:val="both"/>
        <w:rPr>
          <w:color w:val="000000"/>
          <w:szCs w:val="28"/>
        </w:rPr>
      </w:pPr>
      <w:r w:rsidRPr="00396C69">
        <w:rPr>
          <w:color w:val="000000"/>
          <w:szCs w:val="28"/>
        </w:rPr>
        <w:t>За підсумками 202</w:t>
      </w:r>
      <w:r w:rsidRPr="00396C69">
        <w:rPr>
          <w:color w:val="000000"/>
          <w:szCs w:val="28"/>
          <w:lang w:val="uk-UA"/>
        </w:rPr>
        <w:t>4</w:t>
      </w:r>
      <w:r w:rsidRPr="00396C69">
        <w:rPr>
          <w:color w:val="000000"/>
          <w:szCs w:val="28"/>
        </w:rPr>
        <w:t xml:space="preserve"> року надходження до загального фонду (без урахування</w:t>
      </w:r>
      <w:r>
        <w:rPr>
          <w:color w:val="000000"/>
          <w:szCs w:val="28"/>
          <w:lang w:val="uk-UA"/>
        </w:rPr>
        <w:t xml:space="preserve"> </w:t>
      </w:r>
      <w:r w:rsidRPr="00396C69">
        <w:rPr>
          <w:color w:val="000000"/>
          <w:szCs w:val="28"/>
        </w:rPr>
        <w:t>міжбюджетних</w:t>
      </w:r>
      <w:r>
        <w:rPr>
          <w:color w:val="000000"/>
          <w:szCs w:val="28"/>
          <w:lang w:val="uk-UA"/>
        </w:rPr>
        <w:t xml:space="preserve"> </w:t>
      </w:r>
      <w:r w:rsidRPr="00396C69">
        <w:rPr>
          <w:color w:val="000000"/>
          <w:szCs w:val="28"/>
        </w:rPr>
        <w:t>трансфертів) становлять</w:t>
      </w:r>
      <w:r>
        <w:rPr>
          <w:color w:val="000000"/>
          <w:szCs w:val="28"/>
          <w:lang w:val="uk-UA"/>
        </w:rPr>
        <w:t xml:space="preserve"> </w:t>
      </w:r>
      <w:r w:rsidRPr="00396C69">
        <w:rPr>
          <w:color w:val="000000"/>
          <w:szCs w:val="28"/>
          <w:lang w:val="uk-UA"/>
        </w:rPr>
        <w:t>3 203 932,8</w:t>
      </w:r>
      <w:r w:rsidR="00B25F9D">
        <w:rPr>
          <w:color w:val="000000"/>
          <w:szCs w:val="28"/>
          <w:lang w:val="en-US"/>
        </w:rPr>
        <w:t xml:space="preserve"> </w:t>
      </w:r>
      <w:r w:rsidRPr="00396C69">
        <w:rPr>
          <w:color w:val="000000"/>
          <w:szCs w:val="28"/>
        </w:rPr>
        <w:t>тис.грн, що становить 100,</w:t>
      </w:r>
      <w:r w:rsidRPr="00396C69">
        <w:rPr>
          <w:color w:val="000000"/>
          <w:szCs w:val="28"/>
          <w:lang w:val="uk-UA"/>
        </w:rPr>
        <w:t>6</w:t>
      </w:r>
      <w:r w:rsidRPr="00396C69">
        <w:rPr>
          <w:color w:val="000000"/>
          <w:szCs w:val="28"/>
        </w:rPr>
        <w:t xml:space="preserve"> в</w:t>
      </w:r>
      <w:r w:rsidRPr="00396C69">
        <w:rPr>
          <w:color w:val="000000"/>
          <w:szCs w:val="28"/>
          <w:lang w:val="uk-UA"/>
        </w:rPr>
        <w:t>і</w:t>
      </w:r>
      <w:r w:rsidRPr="00396C69">
        <w:rPr>
          <w:color w:val="000000"/>
          <w:szCs w:val="28"/>
        </w:rPr>
        <w:t>дсотків</w:t>
      </w:r>
      <w:r w:rsidRPr="00396C69">
        <w:rPr>
          <w:color w:val="000000"/>
          <w:szCs w:val="28"/>
          <w:lang w:val="uk-UA"/>
        </w:rPr>
        <w:t xml:space="preserve"> до</w:t>
      </w:r>
      <w:r>
        <w:rPr>
          <w:color w:val="000000"/>
          <w:szCs w:val="28"/>
          <w:lang w:val="uk-UA"/>
        </w:rPr>
        <w:t xml:space="preserve"> </w:t>
      </w:r>
      <w:r w:rsidRPr="00396C69">
        <w:rPr>
          <w:color w:val="000000"/>
          <w:szCs w:val="28"/>
        </w:rPr>
        <w:t>затвердженого на 202</w:t>
      </w:r>
      <w:r w:rsidRPr="00396C69">
        <w:rPr>
          <w:color w:val="000000"/>
          <w:szCs w:val="28"/>
          <w:lang w:val="uk-UA"/>
        </w:rPr>
        <w:t>4</w:t>
      </w:r>
      <w:r>
        <w:rPr>
          <w:color w:val="000000"/>
          <w:szCs w:val="28"/>
          <w:lang w:val="uk-UA"/>
        </w:rPr>
        <w:t xml:space="preserve"> </w:t>
      </w:r>
      <w:r w:rsidRPr="00396C69">
        <w:rPr>
          <w:color w:val="000000"/>
          <w:szCs w:val="28"/>
        </w:rPr>
        <w:t>рік плану з урахуванням</w:t>
      </w:r>
      <w:r>
        <w:rPr>
          <w:color w:val="000000"/>
          <w:szCs w:val="28"/>
          <w:lang w:val="uk-UA"/>
        </w:rPr>
        <w:t xml:space="preserve"> </w:t>
      </w:r>
      <w:r w:rsidRPr="00396C69">
        <w:rPr>
          <w:color w:val="000000"/>
          <w:szCs w:val="28"/>
        </w:rPr>
        <w:t xml:space="preserve">змін. </w:t>
      </w:r>
    </w:p>
    <w:p w:rsidR="00396C69" w:rsidRPr="00396C69" w:rsidRDefault="00396C69" w:rsidP="00396C69">
      <w:pPr>
        <w:widowControl w:val="0"/>
        <w:autoSpaceDE w:val="0"/>
        <w:autoSpaceDN w:val="0"/>
        <w:adjustRightInd w:val="0"/>
        <w:spacing w:after="0" w:line="240" w:lineRule="auto"/>
        <w:ind w:right="72" w:firstLine="708"/>
        <w:jc w:val="both"/>
        <w:rPr>
          <w:rFonts w:ascii="Times New Roman" w:eastAsia="Calibri" w:hAnsi="Times New Roman" w:cs="Times New Roman"/>
          <w:sz w:val="28"/>
          <w:szCs w:val="28"/>
          <w:lang w:val="uk-UA"/>
        </w:rPr>
      </w:pPr>
      <w:r w:rsidRPr="00396C69">
        <w:rPr>
          <w:rFonts w:ascii="Times New Roman" w:eastAsia="Calibri" w:hAnsi="Times New Roman" w:cs="Times New Roman"/>
          <w:sz w:val="28"/>
          <w:szCs w:val="28"/>
          <w:lang w:val="uk-UA"/>
        </w:rPr>
        <w:t>При цьому, основними чинниками, які вплинули на додаткові надходження у 2024 році є збільшення мінімальної заробітної плати, рівня прожиткового мінімуму для працездатних осіб, постійне проведення роботи по виявленню неплатників податку на майно.</w:t>
      </w:r>
    </w:p>
    <w:p w:rsidR="00396C69" w:rsidRPr="00396C69" w:rsidRDefault="00396C69" w:rsidP="00396C69">
      <w:pPr>
        <w:tabs>
          <w:tab w:val="left" w:pos="709"/>
        </w:tabs>
        <w:spacing w:after="0" w:line="240" w:lineRule="auto"/>
        <w:jc w:val="both"/>
        <w:rPr>
          <w:rFonts w:ascii="Times New Roman" w:hAnsi="Times New Roman" w:cs="Times New Roman"/>
          <w:sz w:val="28"/>
          <w:szCs w:val="28"/>
          <w:lang w:val="uk-UA"/>
        </w:rPr>
      </w:pPr>
      <w:r w:rsidRPr="00396C69">
        <w:rPr>
          <w:rFonts w:ascii="Times New Roman" w:hAnsi="Times New Roman" w:cs="Times New Roman"/>
          <w:sz w:val="28"/>
          <w:szCs w:val="28"/>
          <w:lang w:val="uk-UA"/>
        </w:rPr>
        <w:tab/>
        <w:t>До спеціального фонду бюджету Житомирської міської територіальної  громади у 2024 році надійшло 325 585,9 тис.грн при плановому показнику 272 408,1тис.грн, або 119,5 відсотків.</w:t>
      </w:r>
    </w:p>
    <w:p w:rsidR="00396C69" w:rsidRPr="00396C69" w:rsidRDefault="00396C69" w:rsidP="00396C69">
      <w:pPr>
        <w:shd w:val="clear" w:color="auto" w:fill="FFFFFF"/>
        <w:spacing w:after="0" w:line="240" w:lineRule="auto"/>
        <w:ind w:firstLine="708"/>
        <w:jc w:val="both"/>
        <w:rPr>
          <w:rFonts w:ascii="Times New Roman" w:hAnsi="Times New Roman" w:cs="Times New Roman"/>
          <w:sz w:val="28"/>
          <w:szCs w:val="28"/>
          <w:lang w:val="uk-UA"/>
        </w:rPr>
      </w:pPr>
      <w:r w:rsidRPr="00396C69">
        <w:rPr>
          <w:rFonts w:ascii="Times New Roman" w:hAnsi="Times New Roman" w:cs="Times New Roman"/>
          <w:sz w:val="28"/>
          <w:szCs w:val="28"/>
          <w:lang w:val="uk-UA"/>
        </w:rPr>
        <w:t>Крім того, надійшло 292 998,1 тис.грн власних надходжень бюджетних установ при річному показнику 241 659,8 тис.грн.</w:t>
      </w:r>
    </w:p>
    <w:p w:rsidR="00396C69" w:rsidRPr="00396C69" w:rsidRDefault="00396C69" w:rsidP="00396C69">
      <w:pPr>
        <w:spacing w:after="0" w:line="240" w:lineRule="auto"/>
        <w:ind w:firstLine="720"/>
        <w:jc w:val="both"/>
        <w:rPr>
          <w:rFonts w:ascii="Times New Roman" w:hAnsi="Times New Roman" w:cs="Times New Roman"/>
          <w:sz w:val="28"/>
          <w:szCs w:val="28"/>
          <w:lang w:val="uk-UA"/>
        </w:rPr>
      </w:pPr>
      <w:r w:rsidRPr="00396C69">
        <w:rPr>
          <w:rFonts w:ascii="Times New Roman" w:hAnsi="Times New Roman" w:cs="Times New Roman"/>
          <w:sz w:val="28"/>
          <w:szCs w:val="28"/>
          <w:lang w:val="uk-UA"/>
        </w:rPr>
        <w:t>Загальна сума трансфертів та грантів, що надійшла до  бюджету у 2024 році склала 1 250 103,1</w:t>
      </w:r>
      <w:r>
        <w:rPr>
          <w:rFonts w:ascii="Times New Roman" w:hAnsi="Times New Roman" w:cs="Times New Roman"/>
          <w:sz w:val="28"/>
          <w:szCs w:val="28"/>
          <w:lang w:val="uk-UA"/>
        </w:rPr>
        <w:t xml:space="preserve"> </w:t>
      </w:r>
      <w:r w:rsidRPr="00396C69">
        <w:rPr>
          <w:rFonts w:ascii="Times New Roman" w:hAnsi="Times New Roman" w:cs="Times New Roman"/>
          <w:sz w:val="28"/>
          <w:szCs w:val="28"/>
          <w:lang w:val="uk-UA"/>
        </w:rPr>
        <w:t>тис.грн.</w:t>
      </w:r>
    </w:p>
    <w:p w:rsidR="00396C69" w:rsidRPr="00396C69" w:rsidRDefault="00396C69" w:rsidP="00396C69">
      <w:pPr>
        <w:spacing w:after="0" w:line="240" w:lineRule="auto"/>
        <w:ind w:firstLine="708"/>
        <w:jc w:val="both"/>
        <w:rPr>
          <w:rFonts w:ascii="Times New Roman" w:hAnsi="Times New Roman" w:cs="Times New Roman"/>
          <w:sz w:val="28"/>
          <w:szCs w:val="28"/>
          <w:lang w:val="uk-UA"/>
        </w:rPr>
      </w:pPr>
      <w:r w:rsidRPr="00396C69">
        <w:rPr>
          <w:rFonts w:ascii="Times New Roman" w:hAnsi="Times New Roman" w:cs="Times New Roman"/>
          <w:sz w:val="28"/>
          <w:szCs w:val="28"/>
          <w:lang w:val="uk-UA"/>
        </w:rPr>
        <w:t>Упродовж 2024 року тимчасово вільні кошти бюджету Житомирської міської територіальної громади шляхом розміщення на депозитних рахунках та шляхом придбання державних цінних паперів не здійснювалось.</w:t>
      </w:r>
    </w:p>
    <w:p w:rsidR="00396C69" w:rsidRPr="00396C69" w:rsidRDefault="00396C69" w:rsidP="00396C69">
      <w:pPr>
        <w:spacing w:after="0" w:line="240" w:lineRule="auto"/>
        <w:ind w:firstLine="708"/>
        <w:jc w:val="both"/>
        <w:rPr>
          <w:rFonts w:ascii="Times New Roman" w:hAnsi="Times New Roman" w:cs="Times New Roman"/>
          <w:sz w:val="28"/>
          <w:szCs w:val="28"/>
          <w:lang w:val="uk-UA"/>
        </w:rPr>
      </w:pPr>
      <w:r w:rsidRPr="00396C69">
        <w:rPr>
          <w:rFonts w:ascii="Times New Roman" w:hAnsi="Times New Roman" w:cs="Times New Roman"/>
          <w:sz w:val="28"/>
          <w:szCs w:val="28"/>
          <w:lang w:val="uk-UA"/>
        </w:rPr>
        <w:t>Повернуто на рахунки бюджету Житомирської міської територіальної громади</w:t>
      </w:r>
      <w:r>
        <w:rPr>
          <w:rFonts w:ascii="Times New Roman" w:hAnsi="Times New Roman" w:cs="Times New Roman"/>
          <w:sz w:val="28"/>
          <w:szCs w:val="28"/>
          <w:lang w:val="uk-UA"/>
        </w:rPr>
        <w:t xml:space="preserve"> </w:t>
      </w:r>
      <w:r w:rsidRPr="00396C69">
        <w:rPr>
          <w:rFonts w:ascii="Times New Roman" w:hAnsi="Times New Roman" w:cs="Times New Roman"/>
          <w:sz w:val="28"/>
          <w:szCs w:val="28"/>
          <w:lang w:val="uk-UA"/>
        </w:rPr>
        <w:t>кошти в сумі 350 036 161,00</w:t>
      </w:r>
      <w:r>
        <w:rPr>
          <w:rFonts w:ascii="Times New Roman" w:hAnsi="Times New Roman" w:cs="Times New Roman"/>
          <w:sz w:val="28"/>
          <w:szCs w:val="28"/>
          <w:lang w:val="uk-UA"/>
        </w:rPr>
        <w:t xml:space="preserve"> </w:t>
      </w:r>
      <w:r w:rsidRPr="00396C69">
        <w:rPr>
          <w:rFonts w:ascii="Times New Roman" w:hAnsi="Times New Roman" w:cs="Times New Roman"/>
          <w:sz w:val="28"/>
          <w:szCs w:val="28"/>
          <w:lang w:val="uk-UA"/>
        </w:rPr>
        <w:t>грн, які було розміщено шляхом придбання державних цінних паперів упродовж 2023 року.</w:t>
      </w:r>
    </w:p>
    <w:p w:rsidR="00396C69" w:rsidRPr="00396C69" w:rsidRDefault="00396C69" w:rsidP="00396C69">
      <w:pPr>
        <w:spacing w:after="0" w:line="240" w:lineRule="auto"/>
        <w:ind w:firstLine="708"/>
        <w:jc w:val="both"/>
        <w:rPr>
          <w:rFonts w:ascii="Times New Roman" w:hAnsi="Times New Roman" w:cs="Times New Roman"/>
          <w:sz w:val="28"/>
          <w:szCs w:val="28"/>
          <w:highlight w:val="yellow"/>
          <w:lang w:val="uk-UA"/>
        </w:rPr>
      </w:pPr>
      <w:r w:rsidRPr="00396C69">
        <w:rPr>
          <w:rFonts w:ascii="Times New Roman" w:hAnsi="Times New Roman" w:cs="Times New Roman"/>
          <w:sz w:val="28"/>
          <w:szCs w:val="28"/>
          <w:lang w:val="uk-UA"/>
        </w:rPr>
        <w:t>За січень - грудень 2024 року отримано доходів за цінними паперами 28 727 559,00</w:t>
      </w:r>
      <w:r>
        <w:rPr>
          <w:rFonts w:ascii="Times New Roman" w:hAnsi="Times New Roman" w:cs="Times New Roman"/>
          <w:sz w:val="28"/>
          <w:szCs w:val="28"/>
          <w:lang w:val="uk-UA"/>
        </w:rPr>
        <w:t xml:space="preserve"> </w:t>
      </w:r>
      <w:r w:rsidRPr="00396C69">
        <w:rPr>
          <w:rFonts w:ascii="Times New Roman" w:hAnsi="Times New Roman" w:cs="Times New Roman"/>
          <w:sz w:val="28"/>
          <w:szCs w:val="28"/>
          <w:lang w:val="uk-UA"/>
        </w:rPr>
        <w:t xml:space="preserve">грн. </w:t>
      </w:r>
    </w:p>
    <w:p w:rsidR="00396C69" w:rsidRPr="00396C69" w:rsidRDefault="00396C69" w:rsidP="00396C69">
      <w:pPr>
        <w:tabs>
          <w:tab w:val="left" w:pos="0"/>
          <w:tab w:val="left" w:pos="1134"/>
        </w:tabs>
        <w:spacing w:after="0" w:line="240" w:lineRule="auto"/>
        <w:ind w:firstLine="709"/>
        <w:jc w:val="both"/>
        <w:rPr>
          <w:rFonts w:ascii="Times New Roman" w:hAnsi="Times New Roman" w:cs="Times New Roman"/>
          <w:sz w:val="28"/>
          <w:szCs w:val="28"/>
          <w:lang w:val="uk-UA"/>
        </w:rPr>
      </w:pPr>
      <w:r w:rsidRPr="00396C69">
        <w:rPr>
          <w:rFonts w:ascii="Times New Roman" w:hAnsi="Times New Roman" w:cs="Times New Roman"/>
          <w:sz w:val="28"/>
          <w:szCs w:val="28"/>
          <w:lang w:val="uk-UA"/>
        </w:rPr>
        <w:t xml:space="preserve">На депозитних рахунках АКБ «Європейський» станом на 01.01.2025 обліковуються </w:t>
      </w:r>
      <w:r>
        <w:rPr>
          <w:rFonts w:ascii="Times New Roman" w:hAnsi="Times New Roman" w:cs="Times New Roman"/>
          <w:sz w:val="28"/>
          <w:szCs w:val="28"/>
          <w:lang w:val="uk-UA"/>
        </w:rPr>
        <w:t xml:space="preserve"> </w:t>
      </w:r>
      <w:r w:rsidRPr="00396C69">
        <w:rPr>
          <w:rFonts w:ascii="Times New Roman" w:hAnsi="Times New Roman" w:cs="Times New Roman"/>
          <w:sz w:val="28"/>
          <w:szCs w:val="28"/>
          <w:lang w:val="uk-UA"/>
        </w:rPr>
        <w:t>кошти спеціального фонду бюджету громади в сумі 932 800,0 грн, а саме кошти:</w:t>
      </w:r>
    </w:p>
    <w:p w:rsidR="00396C69" w:rsidRPr="00396C69" w:rsidRDefault="00396C69" w:rsidP="00396C69">
      <w:pPr>
        <w:numPr>
          <w:ilvl w:val="0"/>
          <w:numId w:val="2"/>
        </w:numPr>
        <w:tabs>
          <w:tab w:val="left" w:pos="0"/>
        </w:tabs>
        <w:spacing w:after="0" w:line="240" w:lineRule="auto"/>
        <w:ind w:left="851" w:hanging="284"/>
        <w:jc w:val="both"/>
        <w:rPr>
          <w:rFonts w:ascii="Times New Roman" w:hAnsi="Times New Roman" w:cs="Times New Roman"/>
          <w:sz w:val="28"/>
          <w:szCs w:val="28"/>
          <w:lang w:val="uk-UA"/>
        </w:rPr>
      </w:pPr>
      <w:r w:rsidRPr="00396C69">
        <w:rPr>
          <w:rFonts w:ascii="Times New Roman" w:hAnsi="Times New Roman" w:cs="Times New Roman"/>
          <w:sz w:val="28"/>
          <w:szCs w:val="28"/>
          <w:lang w:val="uk-UA"/>
        </w:rPr>
        <w:t>бюджету розвитку – 700 000,0</w:t>
      </w:r>
      <w:r w:rsidR="001A724F">
        <w:rPr>
          <w:rFonts w:ascii="Times New Roman" w:hAnsi="Times New Roman" w:cs="Times New Roman"/>
          <w:sz w:val="28"/>
          <w:szCs w:val="28"/>
          <w:lang w:val="uk-UA"/>
        </w:rPr>
        <w:t xml:space="preserve"> </w:t>
      </w:r>
      <w:r w:rsidRPr="00396C69">
        <w:rPr>
          <w:rFonts w:ascii="Times New Roman" w:hAnsi="Times New Roman" w:cs="Times New Roman"/>
          <w:sz w:val="28"/>
          <w:szCs w:val="28"/>
          <w:lang w:val="uk-UA"/>
        </w:rPr>
        <w:t>грн;</w:t>
      </w:r>
    </w:p>
    <w:p w:rsidR="00396C69" w:rsidRPr="00396C69" w:rsidRDefault="00396C69" w:rsidP="00396C69">
      <w:pPr>
        <w:tabs>
          <w:tab w:val="left" w:pos="0"/>
          <w:tab w:val="left" w:pos="1134"/>
        </w:tabs>
        <w:spacing w:after="0" w:line="240" w:lineRule="auto"/>
        <w:ind w:firstLine="567"/>
        <w:jc w:val="both"/>
        <w:rPr>
          <w:rFonts w:ascii="Times New Roman" w:hAnsi="Times New Roman" w:cs="Times New Roman"/>
          <w:sz w:val="28"/>
          <w:szCs w:val="28"/>
          <w:lang w:val="uk-UA"/>
        </w:rPr>
      </w:pPr>
      <w:r w:rsidRPr="00396C69">
        <w:rPr>
          <w:rFonts w:ascii="Times New Roman" w:hAnsi="Times New Roman" w:cs="Times New Roman"/>
          <w:sz w:val="28"/>
          <w:szCs w:val="28"/>
          <w:lang w:val="uk-UA"/>
        </w:rPr>
        <w:t>- цільового фонду соціально-економічного розвитку м.</w:t>
      </w:r>
      <w:r>
        <w:rPr>
          <w:rFonts w:ascii="Times New Roman" w:hAnsi="Times New Roman" w:cs="Times New Roman"/>
          <w:sz w:val="28"/>
          <w:szCs w:val="28"/>
          <w:lang w:val="uk-UA"/>
        </w:rPr>
        <w:t xml:space="preserve"> </w:t>
      </w:r>
      <w:r w:rsidRPr="00396C69">
        <w:rPr>
          <w:rFonts w:ascii="Times New Roman" w:hAnsi="Times New Roman" w:cs="Times New Roman"/>
          <w:sz w:val="28"/>
          <w:szCs w:val="28"/>
          <w:lang w:val="uk-UA"/>
        </w:rPr>
        <w:t>Житомира – 232 800,0</w:t>
      </w:r>
      <w:r w:rsidR="001A724F">
        <w:rPr>
          <w:rFonts w:ascii="Times New Roman" w:hAnsi="Times New Roman" w:cs="Times New Roman"/>
          <w:sz w:val="28"/>
          <w:szCs w:val="28"/>
          <w:lang w:val="uk-UA"/>
        </w:rPr>
        <w:t xml:space="preserve"> </w:t>
      </w:r>
      <w:r w:rsidRPr="00396C69">
        <w:rPr>
          <w:rFonts w:ascii="Times New Roman" w:hAnsi="Times New Roman" w:cs="Times New Roman"/>
          <w:sz w:val="28"/>
          <w:szCs w:val="28"/>
          <w:lang w:val="uk-UA"/>
        </w:rPr>
        <w:t>грн.</w:t>
      </w:r>
    </w:p>
    <w:p w:rsidR="00396C69" w:rsidRPr="00396C69" w:rsidRDefault="00396C69" w:rsidP="00396C69">
      <w:pPr>
        <w:spacing w:after="0" w:line="240" w:lineRule="auto"/>
        <w:ind w:firstLine="709"/>
        <w:jc w:val="both"/>
        <w:rPr>
          <w:rFonts w:ascii="Times New Roman" w:hAnsi="Times New Roman" w:cs="Times New Roman"/>
          <w:sz w:val="28"/>
          <w:szCs w:val="28"/>
        </w:rPr>
      </w:pPr>
      <w:r w:rsidRPr="00396C69">
        <w:rPr>
          <w:rFonts w:ascii="Times New Roman" w:hAnsi="Times New Roman" w:cs="Times New Roman"/>
          <w:sz w:val="28"/>
          <w:szCs w:val="28"/>
          <w:lang w:val="uk-UA"/>
        </w:rPr>
        <w:lastRenderedPageBreak/>
        <w:t>Незважаючи на проведену роботу та рішення Господарського суду м.</w:t>
      </w:r>
      <w:r>
        <w:rPr>
          <w:rFonts w:ascii="Times New Roman" w:hAnsi="Times New Roman" w:cs="Times New Roman"/>
          <w:sz w:val="28"/>
          <w:szCs w:val="28"/>
          <w:lang w:val="uk-UA"/>
        </w:rPr>
        <w:t xml:space="preserve"> </w:t>
      </w:r>
      <w:r w:rsidRPr="00396C69">
        <w:rPr>
          <w:rFonts w:ascii="Times New Roman" w:hAnsi="Times New Roman" w:cs="Times New Roman"/>
          <w:sz w:val="28"/>
          <w:szCs w:val="28"/>
          <w:lang w:val="uk-UA"/>
        </w:rPr>
        <w:t>Києва від 16.07.2001 № 34/273 кошти станом на 01.01.2025 не повернуті до бюджету громади.</w:t>
      </w:r>
    </w:p>
    <w:p w:rsidR="007B7EB7" w:rsidRPr="00396C69" w:rsidRDefault="00C36A99" w:rsidP="00396C69">
      <w:pPr>
        <w:spacing w:after="0" w:line="240" w:lineRule="auto"/>
        <w:jc w:val="both"/>
        <w:rPr>
          <w:rFonts w:ascii="Times New Roman" w:hAnsi="Times New Roman" w:cs="Times New Roman"/>
          <w:sz w:val="28"/>
          <w:szCs w:val="28"/>
        </w:rPr>
      </w:pPr>
      <w:r w:rsidRPr="00396C69">
        <w:rPr>
          <w:rFonts w:ascii="Times New Roman" w:hAnsi="Times New Roman" w:cs="Times New Roman"/>
          <w:sz w:val="28"/>
          <w:szCs w:val="28"/>
        </w:rPr>
        <w:tab/>
      </w:r>
    </w:p>
    <w:p w:rsidR="00570519" w:rsidRPr="00396C69" w:rsidRDefault="00C36A99" w:rsidP="00396C69">
      <w:pPr>
        <w:spacing w:after="0" w:line="240" w:lineRule="auto"/>
        <w:ind w:firstLine="709"/>
        <w:jc w:val="both"/>
        <w:rPr>
          <w:rFonts w:ascii="Times New Roman" w:hAnsi="Times New Roman" w:cs="Times New Roman"/>
          <w:sz w:val="28"/>
          <w:szCs w:val="28"/>
        </w:rPr>
      </w:pPr>
      <w:r w:rsidRPr="00396C69">
        <w:rPr>
          <w:rFonts w:ascii="Times New Roman" w:hAnsi="Times New Roman" w:cs="Times New Roman"/>
          <w:sz w:val="28"/>
          <w:szCs w:val="28"/>
        </w:rPr>
        <w:tab/>
      </w:r>
      <w:r w:rsidR="008C301C" w:rsidRPr="00396C69">
        <w:rPr>
          <w:rFonts w:ascii="Times New Roman" w:hAnsi="Times New Roman" w:cs="Times New Roman"/>
          <w:sz w:val="28"/>
          <w:szCs w:val="28"/>
          <w:lang w:val="uk-UA"/>
        </w:rPr>
        <w:t>У</w:t>
      </w:r>
      <w:r w:rsidR="00396C69">
        <w:rPr>
          <w:rFonts w:ascii="Times New Roman" w:hAnsi="Times New Roman" w:cs="Times New Roman"/>
          <w:sz w:val="28"/>
          <w:szCs w:val="28"/>
          <w:lang w:val="uk-UA"/>
        </w:rPr>
        <w:t xml:space="preserve"> </w:t>
      </w:r>
      <w:r w:rsidR="006B4179" w:rsidRPr="00396C69">
        <w:rPr>
          <w:rFonts w:ascii="Times New Roman" w:hAnsi="Times New Roman" w:cs="Times New Roman"/>
          <w:sz w:val="28"/>
          <w:szCs w:val="28"/>
        </w:rPr>
        <w:t>202</w:t>
      </w:r>
      <w:r w:rsidR="00AC029A" w:rsidRPr="00396C69">
        <w:rPr>
          <w:rFonts w:ascii="Times New Roman" w:hAnsi="Times New Roman" w:cs="Times New Roman"/>
          <w:sz w:val="28"/>
          <w:szCs w:val="28"/>
          <w:lang w:val="uk-UA"/>
        </w:rPr>
        <w:t>4</w:t>
      </w:r>
      <w:r w:rsidR="006B4179" w:rsidRPr="00396C69">
        <w:rPr>
          <w:rFonts w:ascii="Times New Roman" w:hAnsi="Times New Roman" w:cs="Times New Roman"/>
          <w:sz w:val="28"/>
          <w:szCs w:val="28"/>
        </w:rPr>
        <w:t xml:space="preserve"> р</w:t>
      </w:r>
      <w:r w:rsidR="00AC029A" w:rsidRPr="00396C69">
        <w:rPr>
          <w:rFonts w:ascii="Times New Roman" w:hAnsi="Times New Roman" w:cs="Times New Roman"/>
          <w:sz w:val="28"/>
          <w:szCs w:val="28"/>
          <w:lang w:val="uk-UA"/>
        </w:rPr>
        <w:t>о</w:t>
      </w:r>
      <w:r w:rsidR="008C301C" w:rsidRPr="00396C69">
        <w:rPr>
          <w:rFonts w:ascii="Times New Roman" w:hAnsi="Times New Roman" w:cs="Times New Roman"/>
          <w:sz w:val="28"/>
          <w:szCs w:val="28"/>
          <w:lang w:val="uk-UA"/>
        </w:rPr>
        <w:t>ці</w:t>
      </w:r>
      <w:r w:rsidR="00396C69">
        <w:rPr>
          <w:rFonts w:ascii="Times New Roman" w:hAnsi="Times New Roman" w:cs="Times New Roman"/>
          <w:sz w:val="28"/>
          <w:szCs w:val="28"/>
          <w:lang w:val="uk-UA"/>
        </w:rPr>
        <w:t xml:space="preserve"> </w:t>
      </w:r>
      <w:r w:rsidR="00002B19" w:rsidRPr="00396C69">
        <w:rPr>
          <w:rFonts w:ascii="Times New Roman" w:hAnsi="Times New Roman" w:cs="Times New Roman"/>
          <w:sz w:val="28"/>
          <w:szCs w:val="28"/>
          <w:lang w:val="uk-UA"/>
        </w:rPr>
        <w:t xml:space="preserve">на </w:t>
      </w:r>
      <w:r w:rsidR="00570519" w:rsidRPr="00396C69">
        <w:rPr>
          <w:rFonts w:ascii="Times New Roman" w:hAnsi="Times New Roman" w:cs="Times New Roman"/>
          <w:sz w:val="28"/>
          <w:szCs w:val="28"/>
        </w:rPr>
        <w:t>видатки бюджету Житомирської</w:t>
      </w:r>
      <w:r w:rsidR="00396C69">
        <w:rPr>
          <w:rFonts w:ascii="Times New Roman" w:hAnsi="Times New Roman" w:cs="Times New Roman"/>
          <w:sz w:val="28"/>
          <w:szCs w:val="28"/>
          <w:lang w:val="uk-UA"/>
        </w:rPr>
        <w:t xml:space="preserve"> </w:t>
      </w:r>
      <w:r w:rsidR="00570519" w:rsidRPr="00396C69">
        <w:rPr>
          <w:rFonts w:ascii="Times New Roman" w:hAnsi="Times New Roman" w:cs="Times New Roman"/>
          <w:sz w:val="28"/>
          <w:szCs w:val="28"/>
        </w:rPr>
        <w:t>міської</w:t>
      </w:r>
      <w:r w:rsidR="00396C69">
        <w:rPr>
          <w:rFonts w:ascii="Times New Roman" w:hAnsi="Times New Roman" w:cs="Times New Roman"/>
          <w:sz w:val="28"/>
          <w:szCs w:val="28"/>
          <w:lang w:val="uk-UA"/>
        </w:rPr>
        <w:t xml:space="preserve"> </w:t>
      </w:r>
      <w:r w:rsidR="00570519" w:rsidRPr="00396C69">
        <w:rPr>
          <w:rFonts w:ascii="Times New Roman" w:hAnsi="Times New Roman" w:cs="Times New Roman"/>
          <w:sz w:val="28"/>
          <w:szCs w:val="28"/>
        </w:rPr>
        <w:t>територіальної</w:t>
      </w:r>
      <w:r w:rsidR="00396C69">
        <w:rPr>
          <w:rFonts w:ascii="Times New Roman" w:hAnsi="Times New Roman" w:cs="Times New Roman"/>
          <w:sz w:val="28"/>
          <w:szCs w:val="28"/>
          <w:lang w:val="uk-UA"/>
        </w:rPr>
        <w:t xml:space="preserve"> </w:t>
      </w:r>
      <w:r w:rsidR="00570519" w:rsidRPr="00396C69">
        <w:rPr>
          <w:rFonts w:ascii="Times New Roman" w:hAnsi="Times New Roman" w:cs="Times New Roman"/>
          <w:sz w:val="28"/>
          <w:szCs w:val="28"/>
        </w:rPr>
        <w:t>громади</w:t>
      </w:r>
      <w:r w:rsidR="00396C69">
        <w:rPr>
          <w:rFonts w:ascii="Times New Roman" w:hAnsi="Times New Roman" w:cs="Times New Roman"/>
          <w:sz w:val="28"/>
          <w:szCs w:val="28"/>
          <w:lang w:val="uk-UA"/>
        </w:rPr>
        <w:t xml:space="preserve"> </w:t>
      </w:r>
      <w:r w:rsidR="00002B19" w:rsidRPr="00396C69">
        <w:rPr>
          <w:rFonts w:ascii="Times New Roman" w:hAnsi="Times New Roman" w:cs="Times New Roman"/>
          <w:sz w:val="28"/>
          <w:szCs w:val="28"/>
          <w:lang w:val="uk-UA"/>
        </w:rPr>
        <w:t xml:space="preserve">спрямовано </w:t>
      </w:r>
      <w:r w:rsidR="008C301C" w:rsidRPr="00396C69">
        <w:rPr>
          <w:rFonts w:ascii="Times New Roman" w:hAnsi="Times New Roman" w:cs="Times New Roman"/>
          <w:sz w:val="28"/>
          <w:szCs w:val="28"/>
          <w:lang w:val="uk-UA"/>
        </w:rPr>
        <w:t>4 840 438,7</w:t>
      </w:r>
      <w:r w:rsidR="00396C69">
        <w:rPr>
          <w:rFonts w:ascii="Times New Roman" w:hAnsi="Times New Roman" w:cs="Times New Roman"/>
          <w:sz w:val="28"/>
          <w:szCs w:val="28"/>
          <w:lang w:val="uk-UA"/>
        </w:rPr>
        <w:t xml:space="preserve"> </w:t>
      </w:r>
      <w:r w:rsidR="00570519" w:rsidRPr="00396C69">
        <w:rPr>
          <w:rFonts w:ascii="Times New Roman" w:hAnsi="Times New Roman" w:cs="Times New Roman"/>
          <w:sz w:val="28"/>
          <w:szCs w:val="28"/>
        </w:rPr>
        <w:t xml:space="preserve">тис.грн, що становить </w:t>
      </w:r>
      <w:r w:rsidR="008C301C" w:rsidRPr="00396C69">
        <w:rPr>
          <w:rFonts w:ascii="Times New Roman" w:hAnsi="Times New Roman" w:cs="Times New Roman"/>
          <w:sz w:val="28"/>
          <w:szCs w:val="28"/>
          <w:lang w:val="uk-UA"/>
        </w:rPr>
        <w:t>86,0</w:t>
      </w:r>
      <w:r w:rsidR="002D429C" w:rsidRPr="00396C69">
        <w:rPr>
          <w:rFonts w:ascii="Times New Roman" w:hAnsi="Times New Roman" w:cs="Times New Roman"/>
          <w:sz w:val="28"/>
          <w:szCs w:val="28"/>
          <w:lang w:val="uk-UA"/>
        </w:rPr>
        <w:t>%</w:t>
      </w:r>
      <w:r w:rsidR="00396C69">
        <w:rPr>
          <w:rFonts w:ascii="Times New Roman" w:hAnsi="Times New Roman" w:cs="Times New Roman"/>
          <w:sz w:val="28"/>
          <w:szCs w:val="28"/>
          <w:lang w:val="uk-UA"/>
        </w:rPr>
        <w:t xml:space="preserve"> </w:t>
      </w:r>
      <w:r w:rsidR="00570519" w:rsidRPr="00396C69">
        <w:rPr>
          <w:rFonts w:ascii="Times New Roman" w:hAnsi="Times New Roman" w:cs="Times New Roman"/>
          <w:sz w:val="28"/>
          <w:szCs w:val="28"/>
        </w:rPr>
        <w:t>уточнених</w:t>
      </w:r>
      <w:r w:rsidR="00396C69">
        <w:rPr>
          <w:rFonts w:ascii="Times New Roman" w:hAnsi="Times New Roman" w:cs="Times New Roman"/>
          <w:sz w:val="28"/>
          <w:szCs w:val="28"/>
          <w:lang w:val="uk-UA"/>
        </w:rPr>
        <w:t xml:space="preserve"> </w:t>
      </w:r>
      <w:r w:rsidR="00570519" w:rsidRPr="00396C69">
        <w:rPr>
          <w:rFonts w:ascii="Times New Roman" w:hAnsi="Times New Roman" w:cs="Times New Roman"/>
          <w:sz w:val="28"/>
          <w:szCs w:val="28"/>
        </w:rPr>
        <w:t>річних</w:t>
      </w:r>
      <w:r w:rsidR="00396C69">
        <w:rPr>
          <w:rFonts w:ascii="Times New Roman" w:hAnsi="Times New Roman" w:cs="Times New Roman"/>
          <w:sz w:val="28"/>
          <w:szCs w:val="28"/>
          <w:lang w:val="uk-UA"/>
        </w:rPr>
        <w:t xml:space="preserve"> </w:t>
      </w:r>
      <w:r w:rsidR="00570519" w:rsidRPr="00396C69">
        <w:rPr>
          <w:rFonts w:ascii="Times New Roman" w:hAnsi="Times New Roman" w:cs="Times New Roman"/>
          <w:sz w:val="28"/>
          <w:szCs w:val="28"/>
        </w:rPr>
        <w:t>призначень</w:t>
      </w:r>
      <w:r w:rsidR="00396C69">
        <w:rPr>
          <w:rFonts w:ascii="Times New Roman" w:hAnsi="Times New Roman" w:cs="Times New Roman"/>
          <w:sz w:val="28"/>
          <w:szCs w:val="28"/>
          <w:lang w:val="uk-UA"/>
        </w:rPr>
        <w:t xml:space="preserve"> </w:t>
      </w:r>
      <w:r w:rsidR="00570519" w:rsidRPr="00396C69">
        <w:rPr>
          <w:rFonts w:ascii="Times New Roman" w:hAnsi="Times New Roman" w:cs="Times New Roman"/>
          <w:sz w:val="28"/>
          <w:szCs w:val="28"/>
        </w:rPr>
        <w:t>або</w:t>
      </w:r>
      <w:r w:rsidR="00396C69">
        <w:rPr>
          <w:rFonts w:ascii="Times New Roman" w:hAnsi="Times New Roman" w:cs="Times New Roman"/>
          <w:sz w:val="28"/>
          <w:szCs w:val="28"/>
          <w:lang w:val="uk-UA"/>
        </w:rPr>
        <w:t xml:space="preserve"> </w:t>
      </w:r>
      <w:r w:rsidR="00C302FB" w:rsidRPr="00396C69">
        <w:rPr>
          <w:rFonts w:ascii="Times New Roman" w:hAnsi="Times New Roman" w:cs="Times New Roman"/>
          <w:sz w:val="28"/>
          <w:szCs w:val="28"/>
          <w:lang w:val="uk-UA"/>
        </w:rPr>
        <w:t>8</w:t>
      </w:r>
      <w:r w:rsidR="008C301C" w:rsidRPr="00396C69">
        <w:rPr>
          <w:rFonts w:ascii="Times New Roman" w:hAnsi="Times New Roman" w:cs="Times New Roman"/>
          <w:sz w:val="28"/>
          <w:szCs w:val="28"/>
          <w:lang w:val="uk-UA"/>
        </w:rPr>
        <w:t>9,8</w:t>
      </w:r>
      <w:r w:rsidR="002D429C" w:rsidRPr="00396C69">
        <w:rPr>
          <w:rFonts w:ascii="Times New Roman" w:hAnsi="Times New Roman" w:cs="Times New Roman"/>
          <w:sz w:val="28"/>
          <w:szCs w:val="28"/>
          <w:lang w:val="uk-UA"/>
        </w:rPr>
        <w:t>%</w:t>
      </w:r>
      <w:r w:rsidR="00570519" w:rsidRPr="00396C69">
        <w:rPr>
          <w:rFonts w:ascii="Times New Roman" w:hAnsi="Times New Roman" w:cs="Times New Roman"/>
          <w:sz w:val="28"/>
          <w:szCs w:val="28"/>
        </w:rPr>
        <w:t xml:space="preserve"> до проведених</w:t>
      </w:r>
      <w:r w:rsidR="00396C69">
        <w:rPr>
          <w:rFonts w:ascii="Times New Roman" w:hAnsi="Times New Roman" w:cs="Times New Roman"/>
          <w:sz w:val="28"/>
          <w:szCs w:val="28"/>
          <w:lang w:val="uk-UA"/>
        </w:rPr>
        <w:t xml:space="preserve"> </w:t>
      </w:r>
      <w:r w:rsidR="00570519" w:rsidRPr="00396C69">
        <w:rPr>
          <w:rFonts w:ascii="Times New Roman" w:hAnsi="Times New Roman" w:cs="Times New Roman"/>
          <w:sz w:val="28"/>
          <w:szCs w:val="28"/>
        </w:rPr>
        <w:t>видатків</w:t>
      </w:r>
      <w:r w:rsidR="00396C69">
        <w:rPr>
          <w:rFonts w:ascii="Times New Roman" w:hAnsi="Times New Roman" w:cs="Times New Roman"/>
          <w:sz w:val="28"/>
          <w:szCs w:val="28"/>
          <w:lang w:val="uk-UA"/>
        </w:rPr>
        <w:t xml:space="preserve"> </w:t>
      </w:r>
      <w:r w:rsidR="008C301C" w:rsidRPr="00396C69">
        <w:rPr>
          <w:rFonts w:ascii="Times New Roman" w:hAnsi="Times New Roman" w:cs="Times New Roman"/>
          <w:sz w:val="28"/>
          <w:szCs w:val="28"/>
          <w:lang w:val="uk-UA"/>
        </w:rPr>
        <w:t>у</w:t>
      </w:r>
      <w:r w:rsidR="00396C69">
        <w:rPr>
          <w:rFonts w:ascii="Times New Roman" w:hAnsi="Times New Roman" w:cs="Times New Roman"/>
          <w:sz w:val="28"/>
          <w:szCs w:val="28"/>
          <w:lang w:val="uk-UA"/>
        </w:rPr>
        <w:t xml:space="preserve"> </w:t>
      </w:r>
      <w:r w:rsidR="00570519" w:rsidRPr="00396C69">
        <w:rPr>
          <w:rFonts w:ascii="Times New Roman" w:hAnsi="Times New Roman" w:cs="Times New Roman"/>
          <w:sz w:val="28"/>
          <w:szCs w:val="28"/>
        </w:rPr>
        <w:t>202</w:t>
      </w:r>
      <w:r w:rsidR="00002B19" w:rsidRPr="00396C69">
        <w:rPr>
          <w:rFonts w:ascii="Times New Roman" w:hAnsi="Times New Roman" w:cs="Times New Roman"/>
          <w:sz w:val="28"/>
          <w:szCs w:val="28"/>
          <w:lang w:val="uk-UA"/>
        </w:rPr>
        <w:t>3</w:t>
      </w:r>
      <w:r w:rsidR="00396C69">
        <w:rPr>
          <w:rFonts w:ascii="Times New Roman" w:hAnsi="Times New Roman" w:cs="Times New Roman"/>
          <w:sz w:val="28"/>
          <w:szCs w:val="28"/>
          <w:lang w:val="uk-UA"/>
        </w:rPr>
        <w:t xml:space="preserve"> </w:t>
      </w:r>
      <w:r w:rsidR="00570519" w:rsidRPr="00396C69">
        <w:rPr>
          <w:rFonts w:ascii="Times New Roman" w:hAnsi="Times New Roman" w:cs="Times New Roman"/>
          <w:sz w:val="28"/>
          <w:szCs w:val="28"/>
        </w:rPr>
        <w:t>ро</w:t>
      </w:r>
      <w:r w:rsidR="008C301C" w:rsidRPr="00396C69">
        <w:rPr>
          <w:rFonts w:ascii="Times New Roman" w:hAnsi="Times New Roman" w:cs="Times New Roman"/>
          <w:sz w:val="28"/>
          <w:szCs w:val="28"/>
          <w:lang w:val="uk-UA"/>
        </w:rPr>
        <w:t>ці</w:t>
      </w:r>
      <w:r w:rsidR="00570519" w:rsidRPr="00396C69">
        <w:rPr>
          <w:rFonts w:ascii="Times New Roman" w:hAnsi="Times New Roman" w:cs="Times New Roman"/>
          <w:sz w:val="28"/>
          <w:szCs w:val="28"/>
        </w:rPr>
        <w:t>.</w:t>
      </w:r>
    </w:p>
    <w:p w:rsidR="00570519" w:rsidRPr="00396C69" w:rsidRDefault="00570519" w:rsidP="00396C69">
      <w:pPr>
        <w:spacing w:after="0" w:line="240" w:lineRule="auto"/>
        <w:ind w:firstLine="720"/>
        <w:jc w:val="both"/>
        <w:rPr>
          <w:rFonts w:ascii="Times New Roman" w:hAnsi="Times New Roman" w:cs="Times New Roman"/>
          <w:sz w:val="28"/>
          <w:szCs w:val="28"/>
        </w:rPr>
      </w:pPr>
      <w:r w:rsidRPr="00396C69">
        <w:rPr>
          <w:rFonts w:ascii="Times New Roman" w:hAnsi="Times New Roman" w:cs="Times New Roman"/>
          <w:sz w:val="28"/>
          <w:szCs w:val="28"/>
        </w:rPr>
        <w:t>Видатки</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загального фонду громади</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склали</w:t>
      </w:r>
      <w:r w:rsidR="00D4640A">
        <w:rPr>
          <w:rFonts w:ascii="Times New Roman" w:hAnsi="Times New Roman" w:cs="Times New Roman"/>
          <w:sz w:val="28"/>
          <w:szCs w:val="28"/>
          <w:lang w:val="uk-UA"/>
        </w:rPr>
        <w:t xml:space="preserve"> </w:t>
      </w:r>
      <w:r w:rsidR="0033174A" w:rsidRPr="00396C69">
        <w:rPr>
          <w:rFonts w:ascii="Times New Roman" w:hAnsi="Times New Roman" w:cs="Times New Roman"/>
          <w:sz w:val="28"/>
          <w:szCs w:val="28"/>
          <w:lang w:val="uk-UA"/>
        </w:rPr>
        <w:t>3 443 412,4</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тис.грн, спеціального фонду бюджету</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 xml:space="preserve">– </w:t>
      </w:r>
      <w:r w:rsidR="0033174A" w:rsidRPr="00396C69">
        <w:rPr>
          <w:rFonts w:ascii="Times New Roman" w:hAnsi="Times New Roman" w:cs="Times New Roman"/>
          <w:sz w:val="28"/>
          <w:szCs w:val="28"/>
          <w:lang w:val="uk-UA"/>
        </w:rPr>
        <w:t xml:space="preserve">1 397 026,3 </w:t>
      </w:r>
      <w:r w:rsidRPr="00396C69">
        <w:rPr>
          <w:rFonts w:ascii="Times New Roman" w:hAnsi="Times New Roman" w:cs="Times New Roman"/>
          <w:sz w:val="28"/>
          <w:szCs w:val="28"/>
        </w:rPr>
        <w:t xml:space="preserve">тис.грн, </w:t>
      </w:r>
      <w:proofErr w:type="gramStart"/>
      <w:r w:rsidRPr="00396C69">
        <w:rPr>
          <w:rFonts w:ascii="Times New Roman" w:hAnsi="Times New Roman" w:cs="Times New Roman"/>
          <w:sz w:val="28"/>
          <w:szCs w:val="28"/>
        </w:rPr>
        <w:t>у</w:t>
      </w:r>
      <w:proofErr w:type="gramEnd"/>
      <w:r w:rsidRPr="00396C69">
        <w:rPr>
          <w:rFonts w:ascii="Times New Roman" w:hAnsi="Times New Roman" w:cs="Times New Roman"/>
          <w:sz w:val="28"/>
          <w:szCs w:val="28"/>
        </w:rPr>
        <w:t xml:space="preserve"> тому числі бюджет розвитку – </w:t>
      </w:r>
      <w:r w:rsidR="0033174A" w:rsidRPr="00396C69">
        <w:rPr>
          <w:rFonts w:ascii="Times New Roman" w:hAnsi="Times New Roman" w:cs="Times New Roman"/>
          <w:sz w:val="28"/>
          <w:szCs w:val="28"/>
          <w:lang w:val="uk-UA"/>
        </w:rPr>
        <w:t>965 419,0</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тис.грн.</w:t>
      </w:r>
    </w:p>
    <w:p w:rsidR="006B4179" w:rsidRPr="00396C69" w:rsidRDefault="006B4179" w:rsidP="00396C69">
      <w:pPr>
        <w:spacing w:after="0" w:line="240" w:lineRule="auto"/>
        <w:ind w:firstLine="720"/>
        <w:jc w:val="both"/>
        <w:rPr>
          <w:rFonts w:ascii="Times New Roman" w:hAnsi="Times New Roman" w:cs="Times New Roman"/>
          <w:sz w:val="28"/>
          <w:szCs w:val="28"/>
        </w:rPr>
      </w:pPr>
      <w:r w:rsidRPr="00396C69">
        <w:rPr>
          <w:rFonts w:ascii="Times New Roman" w:hAnsi="Times New Roman" w:cs="Times New Roman"/>
          <w:sz w:val="28"/>
          <w:szCs w:val="28"/>
        </w:rPr>
        <w:t>Найбільшу питому вагу в загальному</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обсязі бюджету громади</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становлять</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видатки на фінансування</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установ, програм та заходів у галузі</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освіти, які у звітному</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періоді</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склали</w:t>
      </w:r>
      <w:r w:rsidR="00D4640A">
        <w:rPr>
          <w:rFonts w:ascii="Times New Roman" w:hAnsi="Times New Roman" w:cs="Times New Roman"/>
          <w:sz w:val="28"/>
          <w:szCs w:val="28"/>
          <w:lang w:val="uk-UA"/>
        </w:rPr>
        <w:t xml:space="preserve"> </w:t>
      </w:r>
      <w:r w:rsidR="0033174A" w:rsidRPr="00396C69">
        <w:rPr>
          <w:rFonts w:ascii="Times New Roman" w:hAnsi="Times New Roman" w:cs="Times New Roman"/>
          <w:sz w:val="28"/>
          <w:szCs w:val="28"/>
          <w:lang w:val="uk-UA"/>
        </w:rPr>
        <w:t>2 347 803,2</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тис.грн</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або</w:t>
      </w:r>
      <w:r w:rsidR="00D4640A">
        <w:rPr>
          <w:rFonts w:ascii="Times New Roman" w:hAnsi="Times New Roman" w:cs="Times New Roman"/>
          <w:sz w:val="28"/>
          <w:szCs w:val="28"/>
          <w:lang w:val="uk-UA"/>
        </w:rPr>
        <w:t xml:space="preserve"> </w:t>
      </w:r>
      <w:r w:rsidR="00E10461" w:rsidRPr="00396C69">
        <w:rPr>
          <w:rFonts w:ascii="Times New Roman" w:hAnsi="Times New Roman" w:cs="Times New Roman"/>
          <w:sz w:val="28"/>
          <w:szCs w:val="28"/>
          <w:lang w:val="uk-UA"/>
        </w:rPr>
        <w:t>4</w:t>
      </w:r>
      <w:r w:rsidR="0033174A" w:rsidRPr="00396C69">
        <w:rPr>
          <w:rFonts w:ascii="Times New Roman" w:hAnsi="Times New Roman" w:cs="Times New Roman"/>
          <w:sz w:val="28"/>
          <w:szCs w:val="28"/>
          <w:lang w:val="uk-UA"/>
        </w:rPr>
        <w:t>8,5</w:t>
      </w:r>
      <w:r w:rsidR="002D429C" w:rsidRPr="00396C69">
        <w:rPr>
          <w:rFonts w:ascii="Times New Roman" w:hAnsi="Times New Roman" w:cs="Times New Roman"/>
          <w:sz w:val="28"/>
          <w:szCs w:val="28"/>
          <w:lang w:val="uk-UA"/>
        </w:rPr>
        <w:t>%</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загального</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обсягу</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проведених</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ви</w:t>
      </w:r>
      <w:r w:rsidR="00B90F45" w:rsidRPr="00396C69">
        <w:rPr>
          <w:rFonts w:ascii="Times New Roman" w:hAnsi="Times New Roman" w:cs="Times New Roman"/>
          <w:sz w:val="28"/>
          <w:szCs w:val="28"/>
          <w:lang w:val="uk-UA"/>
        </w:rPr>
        <w:t>датків</w:t>
      </w:r>
      <w:r w:rsidRPr="00396C69">
        <w:rPr>
          <w:rFonts w:ascii="Times New Roman" w:hAnsi="Times New Roman" w:cs="Times New Roman"/>
          <w:sz w:val="28"/>
          <w:szCs w:val="28"/>
        </w:rPr>
        <w:t>. За рахунок</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освітньої</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субвенції з державного бюджету видатки</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проведені у сумі</w:t>
      </w:r>
      <w:r w:rsidR="00D4640A">
        <w:rPr>
          <w:rFonts w:ascii="Times New Roman" w:hAnsi="Times New Roman" w:cs="Times New Roman"/>
          <w:sz w:val="28"/>
          <w:szCs w:val="28"/>
          <w:lang w:val="uk-UA"/>
        </w:rPr>
        <w:t xml:space="preserve"> </w:t>
      </w:r>
      <w:r w:rsidR="0033174A" w:rsidRPr="00396C69">
        <w:rPr>
          <w:rFonts w:ascii="Times New Roman" w:hAnsi="Times New Roman" w:cs="Times New Roman"/>
          <w:sz w:val="28"/>
          <w:szCs w:val="28"/>
          <w:lang w:val="uk-UA"/>
        </w:rPr>
        <w:t>613 943,0</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тис.грн.</w:t>
      </w:r>
    </w:p>
    <w:p w:rsidR="006B4179" w:rsidRPr="00396C69" w:rsidRDefault="006B4179" w:rsidP="00396C69">
      <w:pPr>
        <w:spacing w:after="0" w:line="240" w:lineRule="auto"/>
        <w:ind w:firstLine="720"/>
        <w:jc w:val="both"/>
        <w:rPr>
          <w:rFonts w:ascii="Times New Roman" w:hAnsi="Times New Roman" w:cs="Times New Roman"/>
          <w:sz w:val="28"/>
          <w:szCs w:val="28"/>
        </w:rPr>
      </w:pPr>
      <w:r w:rsidRPr="00396C69">
        <w:rPr>
          <w:rFonts w:ascii="Times New Roman" w:hAnsi="Times New Roman" w:cs="Times New Roman"/>
          <w:sz w:val="28"/>
          <w:szCs w:val="28"/>
        </w:rPr>
        <w:t>Видатки на виконання</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бюджетних</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програм по галузі</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охорони</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 xml:space="preserve">здоров’я становили </w:t>
      </w:r>
      <w:r w:rsidR="0033174A" w:rsidRPr="00396C69">
        <w:rPr>
          <w:rFonts w:ascii="Times New Roman" w:hAnsi="Times New Roman" w:cs="Times New Roman"/>
          <w:sz w:val="28"/>
          <w:szCs w:val="28"/>
          <w:lang w:val="uk-UA"/>
        </w:rPr>
        <w:t>108 467,4</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тис.грн</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або</w:t>
      </w:r>
      <w:r w:rsidR="00D4640A">
        <w:rPr>
          <w:rFonts w:ascii="Times New Roman" w:hAnsi="Times New Roman" w:cs="Times New Roman"/>
          <w:sz w:val="28"/>
          <w:szCs w:val="28"/>
          <w:lang w:val="uk-UA"/>
        </w:rPr>
        <w:t xml:space="preserve"> </w:t>
      </w:r>
      <w:r w:rsidR="0033174A" w:rsidRPr="00396C69">
        <w:rPr>
          <w:rFonts w:ascii="Times New Roman" w:hAnsi="Times New Roman" w:cs="Times New Roman"/>
          <w:sz w:val="28"/>
          <w:szCs w:val="28"/>
          <w:lang w:val="uk-UA"/>
        </w:rPr>
        <w:t>96,9</w:t>
      </w:r>
      <w:r w:rsidRPr="00396C69">
        <w:rPr>
          <w:rFonts w:ascii="Times New Roman" w:hAnsi="Times New Roman" w:cs="Times New Roman"/>
          <w:sz w:val="28"/>
          <w:szCs w:val="28"/>
        </w:rPr>
        <w:t xml:space="preserve">%  </w:t>
      </w:r>
      <w:r w:rsidR="0033174A" w:rsidRPr="00396C69">
        <w:rPr>
          <w:rFonts w:ascii="Times New Roman" w:hAnsi="Times New Roman" w:cs="Times New Roman"/>
          <w:sz w:val="28"/>
          <w:szCs w:val="28"/>
          <w:lang w:val="uk-UA"/>
        </w:rPr>
        <w:t>до</w:t>
      </w:r>
      <w:r w:rsidR="00D4640A">
        <w:rPr>
          <w:rFonts w:ascii="Times New Roman" w:hAnsi="Times New Roman" w:cs="Times New Roman"/>
          <w:sz w:val="28"/>
          <w:szCs w:val="28"/>
          <w:lang w:val="uk-UA"/>
        </w:rPr>
        <w:t xml:space="preserve"> </w:t>
      </w:r>
      <w:proofErr w:type="gramStart"/>
      <w:r w:rsidRPr="00396C69">
        <w:rPr>
          <w:rFonts w:ascii="Times New Roman" w:hAnsi="Times New Roman" w:cs="Times New Roman"/>
          <w:sz w:val="28"/>
          <w:szCs w:val="28"/>
        </w:rPr>
        <w:t>р</w:t>
      </w:r>
      <w:proofErr w:type="gramEnd"/>
      <w:r w:rsidRPr="00396C69">
        <w:rPr>
          <w:rFonts w:ascii="Times New Roman" w:hAnsi="Times New Roman" w:cs="Times New Roman"/>
          <w:sz w:val="28"/>
          <w:szCs w:val="28"/>
        </w:rPr>
        <w:t>ічного плану.</w:t>
      </w:r>
    </w:p>
    <w:p w:rsidR="006B4179" w:rsidRPr="00396C69" w:rsidRDefault="006B4179" w:rsidP="00396C69">
      <w:pPr>
        <w:spacing w:after="0" w:line="240" w:lineRule="auto"/>
        <w:ind w:firstLine="720"/>
        <w:jc w:val="both"/>
        <w:rPr>
          <w:rFonts w:ascii="Times New Roman" w:hAnsi="Times New Roman" w:cs="Times New Roman"/>
          <w:sz w:val="28"/>
          <w:szCs w:val="28"/>
        </w:rPr>
      </w:pPr>
      <w:r w:rsidRPr="00396C69">
        <w:rPr>
          <w:rFonts w:ascii="Times New Roman" w:hAnsi="Times New Roman" w:cs="Times New Roman"/>
          <w:sz w:val="28"/>
          <w:szCs w:val="28"/>
        </w:rPr>
        <w:t>На фінансування</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установ та заходів у сфері</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соціального</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захисту та   соціальне</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 xml:space="preserve">забезпечення – </w:t>
      </w:r>
      <w:r w:rsidR="0033174A" w:rsidRPr="00396C69">
        <w:rPr>
          <w:rFonts w:ascii="Times New Roman" w:hAnsi="Times New Roman" w:cs="Times New Roman"/>
          <w:sz w:val="28"/>
          <w:szCs w:val="28"/>
          <w:lang w:val="uk-UA"/>
        </w:rPr>
        <w:t>360 628,4</w:t>
      </w:r>
      <w:r w:rsidR="00D37DDF">
        <w:rPr>
          <w:rFonts w:ascii="Times New Roman" w:hAnsi="Times New Roman" w:cs="Times New Roman"/>
          <w:sz w:val="28"/>
          <w:szCs w:val="28"/>
          <w:lang w:val="uk-UA"/>
        </w:rPr>
        <w:t xml:space="preserve"> </w:t>
      </w:r>
      <w:r w:rsidRPr="00396C69">
        <w:rPr>
          <w:rFonts w:ascii="Times New Roman" w:hAnsi="Times New Roman" w:cs="Times New Roman"/>
          <w:sz w:val="28"/>
          <w:szCs w:val="28"/>
        </w:rPr>
        <w:t xml:space="preserve">тис.грн, що на </w:t>
      </w:r>
      <w:r w:rsidR="0033174A" w:rsidRPr="00396C69">
        <w:rPr>
          <w:rFonts w:ascii="Times New Roman" w:hAnsi="Times New Roman" w:cs="Times New Roman"/>
          <w:sz w:val="28"/>
          <w:szCs w:val="28"/>
          <w:lang w:val="uk-UA"/>
        </w:rPr>
        <w:t>144 872,7</w:t>
      </w:r>
      <w:r w:rsidR="00D37DDF">
        <w:rPr>
          <w:rFonts w:ascii="Times New Roman" w:hAnsi="Times New Roman" w:cs="Times New Roman"/>
          <w:sz w:val="28"/>
          <w:szCs w:val="28"/>
          <w:lang w:val="uk-UA"/>
        </w:rPr>
        <w:t xml:space="preserve"> </w:t>
      </w:r>
      <w:r w:rsidRPr="00396C69">
        <w:rPr>
          <w:rFonts w:ascii="Times New Roman" w:hAnsi="Times New Roman" w:cs="Times New Roman"/>
          <w:sz w:val="28"/>
          <w:szCs w:val="28"/>
        </w:rPr>
        <w:t>тис.грн</w:t>
      </w:r>
      <w:r w:rsidR="00A655E3" w:rsidRPr="00396C69">
        <w:rPr>
          <w:rFonts w:ascii="Times New Roman" w:hAnsi="Times New Roman" w:cs="Times New Roman"/>
          <w:sz w:val="28"/>
          <w:szCs w:val="28"/>
          <w:lang w:val="uk-UA"/>
        </w:rPr>
        <w:t xml:space="preserve"> або </w:t>
      </w:r>
      <w:r w:rsidR="00B90F45" w:rsidRPr="00396C69">
        <w:rPr>
          <w:rFonts w:ascii="Times New Roman" w:hAnsi="Times New Roman" w:cs="Times New Roman"/>
          <w:sz w:val="28"/>
          <w:szCs w:val="28"/>
          <w:lang w:val="uk-UA"/>
        </w:rPr>
        <w:t xml:space="preserve">на </w:t>
      </w:r>
      <w:r w:rsidR="0033174A" w:rsidRPr="00396C69">
        <w:rPr>
          <w:rFonts w:ascii="Times New Roman" w:hAnsi="Times New Roman" w:cs="Times New Roman"/>
          <w:sz w:val="28"/>
          <w:szCs w:val="28"/>
          <w:lang w:val="uk-UA"/>
        </w:rPr>
        <w:t>67,1</w:t>
      </w:r>
      <w:r w:rsidR="00B90F45" w:rsidRPr="00396C69">
        <w:rPr>
          <w:rFonts w:ascii="Times New Roman" w:hAnsi="Times New Roman" w:cs="Times New Roman"/>
          <w:sz w:val="28"/>
          <w:szCs w:val="28"/>
          <w:lang w:val="uk-UA"/>
        </w:rPr>
        <w:t>%</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більше, ніж</w:t>
      </w:r>
      <w:r w:rsidR="00D4640A">
        <w:rPr>
          <w:rFonts w:ascii="Times New Roman" w:hAnsi="Times New Roman" w:cs="Times New Roman"/>
          <w:sz w:val="28"/>
          <w:szCs w:val="28"/>
          <w:lang w:val="uk-UA"/>
        </w:rPr>
        <w:t xml:space="preserve"> </w:t>
      </w:r>
      <w:r w:rsidR="0033174A" w:rsidRPr="00396C69">
        <w:rPr>
          <w:rFonts w:ascii="Times New Roman" w:hAnsi="Times New Roman" w:cs="Times New Roman"/>
          <w:sz w:val="28"/>
          <w:szCs w:val="28"/>
          <w:lang w:val="uk-UA"/>
        </w:rPr>
        <w:t>у</w:t>
      </w:r>
      <w:r w:rsidRPr="00396C69">
        <w:rPr>
          <w:rFonts w:ascii="Times New Roman" w:hAnsi="Times New Roman" w:cs="Times New Roman"/>
          <w:sz w:val="28"/>
          <w:szCs w:val="28"/>
        </w:rPr>
        <w:t xml:space="preserve"> минуло</w:t>
      </w:r>
      <w:r w:rsidR="0033174A" w:rsidRPr="00396C69">
        <w:rPr>
          <w:rFonts w:ascii="Times New Roman" w:hAnsi="Times New Roman" w:cs="Times New Roman"/>
          <w:sz w:val="28"/>
          <w:szCs w:val="28"/>
          <w:lang w:val="uk-UA"/>
        </w:rPr>
        <w:t>му</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ро</w:t>
      </w:r>
      <w:r w:rsidR="0033174A" w:rsidRPr="00396C69">
        <w:rPr>
          <w:rFonts w:ascii="Times New Roman" w:hAnsi="Times New Roman" w:cs="Times New Roman"/>
          <w:sz w:val="28"/>
          <w:szCs w:val="28"/>
          <w:lang w:val="uk-UA"/>
        </w:rPr>
        <w:t>ці</w:t>
      </w:r>
      <w:r w:rsidRPr="00396C69">
        <w:rPr>
          <w:rFonts w:ascii="Times New Roman" w:hAnsi="Times New Roman" w:cs="Times New Roman"/>
          <w:sz w:val="28"/>
          <w:szCs w:val="28"/>
        </w:rPr>
        <w:t>.</w:t>
      </w:r>
    </w:p>
    <w:p w:rsidR="00B02CD4" w:rsidRPr="00396C69" w:rsidRDefault="006B4179" w:rsidP="00396C69">
      <w:pPr>
        <w:spacing w:after="0" w:line="240" w:lineRule="auto"/>
        <w:ind w:firstLine="720"/>
        <w:jc w:val="both"/>
        <w:rPr>
          <w:rFonts w:ascii="Times New Roman" w:hAnsi="Times New Roman" w:cs="Times New Roman"/>
          <w:sz w:val="28"/>
          <w:szCs w:val="28"/>
          <w:lang w:val="uk-UA"/>
        </w:rPr>
      </w:pPr>
      <w:r w:rsidRPr="00396C69">
        <w:rPr>
          <w:rFonts w:ascii="Times New Roman" w:hAnsi="Times New Roman" w:cs="Times New Roman"/>
          <w:sz w:val="28"/>
          <w:szCs w:val="28"/>
        </w:rPr>
        <w:t>На виконання</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бюджетних</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програм по галузі «Культура» спрямовано</w:t>
      </w:r>
      <w:r w:rsidR="00D4640A">
        <w:rPr>
          <w:rFonts w:ascii="Times New Roman" w:hAnsi="Times New Roman" w:cs="Times New Roman"/>
          <w:sz w:val="28"/>
          <w:szCs w:val="28"/>
          <w:lang w:val="uk-UA"/>
        </w:rPr>
        <w:t xml:space="preserve"> </w:t>
      </w:r>
      <w:r w:rsidR="003F45E1" w:rsidRPr="00396C69">
        <w:rPr>
          <w:rFonts w:ascii="Times New Roman" w:hAnsi="Times New Roman" w:cs="Times New Roman"/>
          <w:sz w:val="28"/>
          <w:szCs w:val="28"/>
          <w:lang w:val="uk-UA"/>
        </w:rPr>
        <w:t>32 480,7</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тис.грн</w:t>
      </w:r>
      <w:r w:rsidR="00D4640A">
        <w:rPr>
          <w:rFonts w:ascii="Times New Roman" w:hAnsi="Times New Roman" w:cs="Times New Roman"/>
          <w:sz w:val="28"/>
          <w:szCs w:val="28"/>
          <w:lang w:val="uk-UA"/>
        </w:rPr>
        <w:t xml:space="preserve"> </w:t>
      </w:r>
      <w:r w:rsidR="00B02CD4" w:rsidRPr="00396C69">
        <w:rPr>
          <w:rFonts w:ascii="Times New Roman" w:hAnsi="Times New Roman" w:cs="Times New Roman"/>
          <w:sz w:val="28"/>
          <w:szCs w:val="28"/>
        </w:rPr>
        <w:t>або</w:t>
      </w:r>
      <w:r w:rsidR="00D4640A">
        <w:rPr>
          <w:rFonts w:ascii="Times New Roman" w:hAnsi="Times New Roman" w:cs="Times New Roman"/>
          <w:sz w:val="28"/>
          <w:szCs w:val="28"/>
          <w:lang w:val="uk-UA"/>
        </w:rPr>
        <w:t xml:space="preserve"> </w:t>
      </w:r>
      <w:r w:rsidR="002259FE" w:rsidRPr="00396C69">
        <w:rPr>
          <w:rFonts w:ascii="Times New Roman" w:hAnsi="Times New Roman" w:cs="Times New Roman"/>
          <w:sz w:val="28"/>
          <w:szCs w:val="28"/>
          <w:lang w:val="uk-UA"/>
        </w:rPr>
        <w:t xml:space="preserve">на </w:t>
      </w:r>
      <w:r w:rsidR="003F45E1" w:rsidRPr="00396C69">
        <w:rPr>
          <w:rFonts w:ascii="Times New Roman" w:hAnsi="Times New Roman" w:cs="Times New Roman"/>
          <w:sz w:val="28"/>
          <w:szCs w:val="28"/>
          <w:lang w:val="uk-UA"/>
        </w:rPr>
        <w:t>2 6</w:t>
      </w:r>
      <w:r w:rsidR="0069258E" w:rsidRPr="00396C69">
        <w:rPr>
          <w:rFonts w:ascii="Times New Roman" w:hAnsi="Times New Roman" w:cs="Times New Roman"/>
          <w:sz w:val="28"/>
          <w:szCs w:val="28"/>
          <w:lang w:val="uk-UA"/>
        </w:rPr>
        <w:t>3</w:t>
      </w:r>
      <w:r w:rsidR="003F45E1" w:rsidRPr="00396C69">
        <w:rPr>
          <w:rFonts w:ascii="Times New Roman" w:hAnsi="Times New Roman" w:cs="Times New Roman"/>
          <w:sz w:val="28"/>
          <w:szCs w:val="28"/>
          <w:lang w:val="uk-UA"/>
        </w:rPr>
        <w:t>1</w:t>
      </w:r>
      <w:r w:rsidR="0069258E" w:rsidRPr="00396C69">
        <w:rPr>
          <w:rFonts w:ascii="Times New Roman" w:hAnsi="Times New Roman" w:cs="Times New Roman"/>
          <w:sz w:val="28"/>
          <w:szCs w:val="28"/>
          <w:lang w:val="uk-UA"/>
        </w:rPr>
        <w:t>,</w:t>
      </w:r>
      <w:r w:rsidR="003F45E1" w:rsidRPr="00396C69">
        <w:rPr>
          <w:rFonts w:ascii="Times New Roman" w:hAnsi="Times New Roman" w:cs="Times New Roman"/>
          <w:sz w:val="28"/>
          <w:szCs w:val="28"/>
          <w:lang w:val="uk-UA"/>
        </w:rPr>
        <w:t>7</w:t>
      </w:r>
      <w:r w:rsidR="00D4640A">
        <w:rPr>
          <w:rFonts w:ascii="Times New Roman" w:hAnsi="Times New Roman" w:cs="Times New Roman"/>
          <w:sz w:val="28"/>
          <w:szCs w:val="28"/>
          <w:lang w:val="uk-UA"/>
        </w:rPr>
        <w:t xml:space="preserve"> </w:t>
      </w:r>
      <w:r w:rsidR="002259FE" w:rsidRPr="00396C69">
        <w:rPr>
          <w:rFonts w:ascii="Times New Roman" w:hAnsi="Times New Roman" w:cs="Times New Roman"/>
          <w:sz w:val="28"/>
          <w:szCs w:val="28"/>
          <w:lang w:val="uk-UA"/>
        </w:rPr>
        <w:t xml:space="preserve">тис.грн більше, ніж </w:t>
      </w:r>
      <w:r w:rsidR="003F45E1" w:rsidRPr="00396C69">
        <w:rPr>
          <w:rFonts w:ascii="Times New Roman" w:hAnsi="Times New Roman" w:cs="Times New Roman"/>
          <w:sz w:val="28"/>
          <w:szCs w:val="28"/>
          <w:lang w:val="uk-UA"/>
        </w:rPr>
        <w:t>у</w:t>
      </w:r>
      <w:r w:rsidR="00D4640A">
        <w:rPr>
          <w:rFonts w:ascii="Times New Roman" w:hAnsi="Times New Roman" w:cs="Times New Roman"/>
          <w:sz w:val="28"/>
          <w:szCs w:val="28"/>
          <w:lang w:val="uk-UA"/>
        </w:rPr>
        <w:t xml:space="preserve"> </w:t>
      </w:r>
      <w:r w:rsidR="002259FE" w:rsidRPr="00396C69">
        <w:rPr>
          <w:rFonts w:ascii="Times New Roman" w:hAnsi="Times New Roman" w:cs="Times New Roman"/>
          <w:sz w:val="28"/>
          <w:szCs w:val="28"/>
        </w:rPr>
        <w:t>202</w:t>
      </w:r>
      <w:r w:rsidR="00002B19" w:rsidRPr="00396C69">
        <w:rPr>
          <w:rFonts w:ascii="Times New Roman" w:hAnsi="Times New Roman" w:cs="Times New Roman"/>
          <w:sz w:val="28"/>
          <w:szCs w:val="28"/>
          <w:lang w:val="uk-UA"/>
        </w:rPr>
        <w:t>3</w:t>
      </w:r>
      <w:r w:rsidR="002259FE" w:rsidRPr="00396C69">
        <w:rPr>
          <w:rFonts w:ascii="Times New Roman" w:hAnsi="Times New Roman" w:cs="Times New Roman"/>
          <w:sz w:val="28"/>
          <w:szCs w:val="28"/>
          <w:lang w:val="uk-UA"/>
        </w:rPr>
        <w:t xml:space="preserve"> ро</w:t>
      </w:r>
      <w:r w:rsidR="003F45E1" w:rsidRPr="00396C69">
        <w:rPr>
          <w:rFonts w:ascii="Times New Roman" w:hAnsi="Times New Roman" w:cs="Times New Roman"/>
          <w:sz w:val="28"/>
          <w:szCs w:val="28"/>
          <w:lang w:val="uk-UA"/>
        </w:rPr>
        <w:t>ці</w:t>
      </w:r>
      <w:r w:rsidR="00B02CD4" w:rsidRPr="00396C69">
        <w:rPr>
          <w:rFonts w:ascii="Times New Roman" w:hAnsi="Times New Roman" w:cs="Times New Roman"/>
          <w:sz w:val="28"/>
          <w:szCs w:val="28"/>
        </w:rPr>
        <w:t>.</w:t>
      </w:r>
    </w:p>
    <w:p w:rsidR="00B02CD4" w:rsidRPr="00396C69" w:rsidRDefault="006B4179" w:rsidP="00396C69">
      <w:pPr>
        <w:spacing w:after="0" w:line="240" w:lineRule="auto"/>
        <w:ind w:firstLine="720"/>
        <w:jc w:val="both"/>
        <w:rPr>
          <w:rFonts w:ascii="Times New Roman" w:hAnsi="Times New Roman" w:cs="Times New Roman"/>
          <w:sz w:val="28"/>
          <w:szCs w:val="28"/>
          <w:lang w:val="uk-UA"/>
        </w:rPr>
      </w:pPr>
      <w:r w:rsidRPr="00396C69">
        <w:rPr>
          <w:rFonts w:ascii="Times New Roman" w:hAnsi="Times New Roman" w:cs="Times New Roman"/>
          <w:sz w:val="28"/>
          <w:szCs w:val="28"/>
          <w:lang w:val="uk-UA"/>
        </w:rPr>
        <w:t xml:space="preserve">Програми у галузі фізичної культури і спорту профінансовані у обсязі </w:t>
      </w:r>
      <w:r w:rsidR="000729B5" w:rsidRPr="00396C69">
        <w:rPr>
          <w:rFonts w:ascii="Times New Roman" w:hAnsi="Times New Roman" w:cs="Times New Roman"/>
          <w:sz w:val="28"/>
          <w:szCs w:val="28"/>
          <w:lang w:val="uk-UA"/>
        </w:rPr>
        <w:t>36 779,6</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lang w:val="uk-UA"/>
        </w:rPr>
        <w:t>тис.грн</w:t>
      </w:r>
      <w:r w:rsidR="002259FE" w:rsidRPr="00396C69">
        <w:rPr>
          <w:rFonts w:ascii="Times New Roman" w:hAnsi="Times New Roman" w:cs="Times New Roman"/>
          <w:sz w:val="28"/>
          <w:szCs w:val="28"/>
          <w:lang w:val="uk-UA"/>
        </w:rPr>
        <w:t xml:space="preserve"> або </w:t>
      </w:r>
      <w:r w:rsidR="0069258E" w:rsidRPr="00396C69">
        <w:rPr>
          <w:rFonts w:ascii="Times New Roman" w:hAnsi="Times New Roman" w:cs="Times New Roman"/>
          <w:sz w:val="28"/>
          <w:szCs w:val="28"/>
          <w:lang w:val="uk-UA"/>
        </w:rPr>
        <w:t>на 2</w:t>
      </w:r>
      <w:r w:rsidR="000729B5" w:rsidRPr="00396C69">
        <w:rPr>
          <w:rFonts w:ascii="Times New Roman" w:hAnsi="Times New Roman" w:cs="Times New Roman"/>
          <w:sz w:val="28"/>
          <w:szCs w:val="28"/>
          <w:lang w:val="uk-UA"/>
        </w:rPr>
        <w:t> 090,3</w:t>
      </w:r>
      <w:r w:rsidR="00D4640A">
        <w:rPr>
          <w:rFonts w:ascii="Times New Roman" w:hAnsi="Times New Roman" w:cs="Times New Roman"/>
          <w:sz w:val="28"/>
          <w:szCs w:val="28"/>
          <w:lang w:val="uk-UA"/>
        </w:rPr>
        <w:t xml:space="preserve"> </w:t>
      </w:r>
      <w:r w:rsidR="0069258E" w:rsidRPr="00396C69">
        <w:rPr>
          <w:rFonts w:ascii="Times New Roman" w:hAnsi="Times New Roman" w:cs="Times New Roman"/>
          <w:sz w:val="28"/>
          <w:szCs w:val="28"/>
          <w:lang w:val="uk-UA"/>
        </w:rPr>
        <w:t>тис.грн</w:t>
      </w:r>
      <w:r w:rsidR="00232EE7" w:rsidRPr="00396C69">
        <w:rPr>
          <w:rFonts w:ascii="Times New Roman" w:hAnsi="Times New Roman" w:cs="Times New Roman"/>
          <w:sz w:val="28"/>
          <w:szCs w:val="28"/>
          <w:lang w:val="uk-UA"/>
        </w:rPr>
        <w:t xml:space="preserve"> більше</w:t>
      </w:r>
      <w:r w:rsidR="0069258E" w:rsidRPr="00396C69">
        <w:rPr>
          <w:rFonts w:ascii="Times New Roman" w:hAnsi="Times New Roman" w:cs="Times New Roman"/>
          <w:sz w:val="28"/>
          <w:szCs w:val="28"/>
          <w:lang w:val="uk-UA"/>
        </w:rPr>
        <w:t>,</w:t>
      </w:r>
      <w:r w:rsidR="00D4640A">
        <w:rPr>
          <w:rFonts w:ascii="Times New Roman" w:hAnsi="Times New Roman" w:cs="Times New Roman"/>
          <w:sz w:val="28"/>
          <w:szCs w:val="28"/>
          <w:lang w:val="uk-UA"/>
        </w:rPr>
        <w:t xml:space="preserve"> </w:t>
      </w:r>
      <w:r w:rsidR="0069258E" w:rsidRPr="00396C69">
        <w:rPr>
          <w:rFonts w:ascii="Times New Roman" w:hAnsi="Times New Roman" w:cs="Times New Roman"/>
          <w:sz w:val="28"/>
          <w:szCs w:val="28"/>
        </w:rPr>
        <w:t>ніж</w:t>
      </w:r>
      <w:r w:rsidR="00D4640A">
        <w:rPr>
          <w:rFonts w:ascii="Times New Roman" w:hAnsi="Times New Roman" w:cs="Times New Roman"/>
          <w:sz w:val="28"/>
          <w:szCs w:val="28"/>
          <w:lang w:val="uk-UA"/>
        </w:rPr>
        <w:t xml:space="preserve"> </w:t>
      </w:r>
      <w:r w:rsidR="00945B59" w:rsidRPr="00396C69">
        <w:rPr>
          <w:rFonts w:ascii="Times New Roman" w:hAnsi="Times New Roman" w:cs="Times New Roman"/>
          <w:sz w:val="28"/>
          <w:szCs w:val="28"/>
          <w:lang w:val="uk-UA"/>
        </w:rPr>
        <w:t>у 2023 році</w:t>
      </w:r>
      <w:r w:rsidR="002259FE" w:rsidRPr="00396C69">
        <w:rPr>
          <w:rFonts w:ascii="Times New Roman" w:hAnsi="Times New Roman" w:cs="Times New Roman"/>
          <w:sz w:val="28"/>
          <w:szCs w:val="28"/>
          <w:lang w:val="uk-UA"/>
        </w:rPr>
        <w:t>.</w:t>
      </w:r>
    </w:p>
    <w:p w:rsidR="006B4179" w:rsidRPr="00396C69" w:rsidRDefault="006B4179" w:rsidP="00396C69">
      <w:pPr>
        <w:spacing w:after="0" w:line="240" w:lineRule="auto"/>
        <w:ind w:firstLine="720"/>
        <w:jc w:val="both"/>
        <w:rPr>
          <w:rFonts w:ascii="Times New Roman" w:hAnsi="Times New Roman" w:cs="Times New Roman"/>
          <w:sz w:val="28"/>
          <w:szCs w:val="28"/>
          <w:lang w:val="uk-UA"/>
        </w:rPr>
      </w:pPr>
      <w:r w:rsidRPr="00396C69">
        <w:rPr>
          <w:rFonts w:ascii="Times New Roman" w:hAnsi="Times New Roman" w:cs="Times New Roman"/>
          <w:sz w:val="28"/>
          <w:szCs w:val="28"/>
          <w:lang w:val="uk-UA"/>
        </w:rPr>
        <w:t xml:space="preserve">Видатки на виконання програм житлово-комунального господарства громади профінансовані у сумі </w:t>
      </w:r>
      <w:r w:rsidR="00945B59" w:rsidRPr="00396C69">
        <w:rPr>
          <w:rFonts w:ascii="Times New Roman" w:hAnsi="Times New Roman" w:cs="Times New Roman"/>
          <w:sz w:val="28"/>
          <w:szCs w:val="28"/>
          <w:lang w:val="uk-UA"/>
        </w:rPr>
        <w:t>473 474,0</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lang w:val="uk-UA"/>
        </w:rPr>
        <w:t xml:space="preserve">тис.грн, з них на </w:t>
      </w:r>
      <w:r w:rsidR="001B29DF" w:rsidRPr="00396C69">
        <w:rPr>
          <w:rFonts w:ascii="Times New Roman" w:hAnsi="Times New Roman" w:cs="Times New Roman"/>
          <w:sz w:val="28"/>
          <w:szCs w:val="28"/>
          <w:lang w:val="uk-UA"/>
        </w:rPr>
        <w:t xml:space="preserve">заходи з утримання територій громади </w:t>
      </w:r>
      <w:r w:rsidRPr="00396C69">
        <w:rPr>
          <w:rFonts w:ascii="Times New Roman" w:hAnsi="Times New Roman" w:cs="Times New Roman"/>
          <w:sz w:val="28"/>
          <w:szCs w:val="28"/>
          <w:lang w:val="uk-UA"/>
        </w:rPr>
        <w:t xml:space="preserve">– </w:t>
      </w:r>
      <w:r w:rsidR="0064341F" w:rsidRPr="00396C69">
        <w:rPr>
          <w:rFonts w:ascii="Times New Roman" w:hAnsi="Times New Roman" w:cs="Times New Roman"/>
          <w:sz w:val="28"/>
          <w:szCs w:val="28"/>
          <w:lang w:val="uk-UA"/>
        </w:rPr>
        <w:t>1</w:t>
      </w:r>
      <w:r w:rsidR="00945B59" w:rsidRPr="00396C69">
        <w:rPr>
          <w:rFonts w:ascii="Times New Roman" w:hAnsi="Times New Roman" w:cs="Times New Roman"/>
          <w:sz w:val="28"/>
          <w:szCs w:val="28"/>
          <w:lang w:val="uk-UA"/>
        </w:rPr>
        <w:t>43</w:t>
      </w:r>
      <w:r w:rsidR="0064341F" w:rsidRPr="00396C69">
        <w:rPr>
          <w:rFonts w:ascii="Times New Roman" w:hAnsi="Times New Roman" w:cs="Times New Roman"/>
          <w:sz w:val="28"/>
          <w:szCs w:val="28"/>
          <w:lang w:val="uk-UA"/>
        </w:rPr>
        <w:t> </w:t>
      </w:r>
      <w:r w:rsidR="00945B59" w:rsidRPr="00396C69">
        <w:rPr>
          <w:rFonts w:ascii="Times New Roman" w:hAnsi="Times New Roman" w:cs="Times New Roman"/>
          <w:sz w:val="28"/>
          <w:szCs w:val="28"/>
          <w:lang w:val="uk-UA"/>
        </w:rPr>
        <w:t>80</w:t>
      </w:r>
      <w:r w:rsidR="0064341F" w:rsidRPr="00396C69">
        <w:rPr>
          <w:rFonts w:ascii="Times New Roman" w:hAnsi="Times New Roman" w:cs="Times New Roman"/>
          <w:sz w:val="28"/>
          <w:szCs w:val="28"/>
          <w:lang w:val="uk-UA"/>
        </w:rPr>
        <w:t>9,3</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lang w:val="uk-UA"/>
        </w:rPr>
        <w:t>тис.грн, на забезпечення діяльності з виробництва, транспортування, постачання теплової енергії –</w:t>
      </w:r>
      <w:r w:rsidR="00945B59" w:rsidRPr="00396C69">
        <w:rPr>
          <w:rFonts w:ascii="Times New Roman" w:hAnsi="Times New Roman" w:cs="Times New Roman"/>
          <w:sz w:val="28"/>
          <w:szCs w:val="28"/>
          <w:lang w:val="uk-UA"/>
        </w:rPr>
        <w:t>197 964,2</w:t>
      </w:r>
      <w:r w:rsidR="00D4640A">
        <w:rPr>
          <w:rFonts w:ascii="Times New Roman" w:hAnsi="Times New Roman" w:cs="Times New Roman"/>
          <w:sz w:val="28"/>
          <w:szCs w:val="28"/>
          <w:lang w:val="uk-UA"/>
        </w:rPr>
        <w:t xml:space="preserve"> </w:t>
      </w:r>
      <w:r w:rsidR="00CD63D9" w:rsidRPr="00396C69">
        <w:rPr>
          <w:rFonts w:ascii="Times New Roman" w:hAnsi="Times New Roman" w:cs="Times New Roman"/>
          <w:sz w:val="28"/>
          <w:szCs w:val="28"/>
          <w:lang w:val="uk-UA"/>
        </w:rPr>
        <w:t>тис.грн та</w:t>
      </w:r>
      <w:r w:rsidR="00D4640A">
        <w:rPr>
          <w:rFonts w:ascii="Times New Roman" w:hAnsi="Times New Roman" w:cs="Times New Roman"/>
          <w:sz w:val="28"/>
          <w:szCs w:val="28"/>
          <w:lang w:val="uk-UA"/>
        </w:rPr>
        <w:t xml:space="preserve"> </w:t>
      </w:r>
      <w:r w:rsidR="00CD63D9" w:rsidRPr="00396C69">
        <w:rPr>
          <w:rFonts w:ascii="Times New Roman" w:hAnsi="Times New Roman" w:cs="Times New Roman"/>
          <w:sz w:val="28"/>
          <w:szCs w:val="28"/>
          <w:lang w:val="uk-UA"/>
        </w:rPr>
        <w:t xml:space="preserve">водопровідно-каналізаційного господарства – 118 217,1 тис.грн, </w:t>
      </w:r>
      <w:r w:rsidRPr="00396C69">
        <w:rPr>
          <w:rFonts w:ascii="Times New Roman" w:hAnsi="Times New Roman" w:cs="Times New Roman"/>
          <w:sz w:val="28"/>
          <w:szCs w:val="28"/>
          <w:lang w:val="uk-UA"/>
        </w:rPr>
        <w:t xml:space="preserve">інші заходи та заклади –  </w:t>
      </w:r>
      <w:r w:rsidR="00945B59" w:rsidRPr="00396C69">
        <w:rPr>
          <w:rFonts w:ascii="Times New Roman" w:hAnsi="Times New Roman" w:cs="Times New Roman"/>
          <w:sz w:val="28"/>
          <w:szCs w:val="28"/>
          <w:lang w:val="uk-UA"/>
        </w:rPr>
        <w:t>13 483,4</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lang w:val="uk-UA"/>
        </w:rPr>
        <w:t>тис.грн.</w:t>
      </w:r>
    </w:p>
    <w:p w:rsidR="006B4179" w:rsidRPr="00396C69" w:rsidRDefault="006B4179" w:rsidP="00396C69">
      <w:pPr>
        <w:spacing w:after="0" w:line="240" w:lineRule="auto"/>
        <w:ind w:firstLine="720"/>
        <w:jc w:val="both"/>
        <w:rPr>
          <w:rFonts w:ascii="Times New Roman" w:hAnsi="Times New Roman" w:cs="Times New Roman"/>
          <w:sz w:val="28"/>
          <w:szCs w:val="28"/>
        </w:rPr>
      </w:pPr>
      <w:r w:rsidRPr="00396C69">
        <w:rPr>
          <w:rFonts w:ascii="Times New Roman" w:hAnsi="Times New Roman" w:cs="Times New Roman"/>
          <w:sz w:val="28"/>
          <w:szCs w:val="28"/>
        </w:rPr>
        <w:t>На забезпечення</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надання</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послуг з перевезення</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пасажирів</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електротранспортом</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профінансовані</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видатки у сумі</w:t>
      </w:r>
      <w:r w:rsidR="00D4640A">
        <w:rPr>
          <w:rFonts w:ascii="Times New Roman" w:hAnsi="Times New Roman" w:cs="Times New Roman"/>
          <w:sz w:val="28"/>
          <w:szCs w:val="28"/>
          <w:lang w:val="uk-UA"/>
        </w:rPr>
        <w:t xml:space="preserve"> </w:t>
      </w:r>
      <w:r w:rsidR="00114907" w:rsidRPr="00396C69">
        <w:rPr>
          <w:rFonts w:ascii="Times New Roman" w:hAnsi="Times New Roman" w:cs="Times New Roman"/>
          <w:sz w:val="28"/>
          <w:szCs w:val="28"/>
          <w:lang w:val="uk-UA"/>
        </w:rPr>
        <w:t>1</w:t>
      </w:r>
      <w:r w:rsidR="00945B59" w:rsidRPr="00396C69">
        <w:rPr>
          <w:rFonts w:ascii="Times New Roman" w:hAnsi="Times New Roman" w:cs="Times New Roman"/>
          <w:sz w:val="28"/>
          <w:szCs w:val="28"/>
          <w:lang w:val="uk-UA"/>
        </w:rPr>
        <w:t>83 374,8</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тис.грн.</w:t>
      </w:r>
    </w:p>
    <w:p w:rsidR="006B4179" w:rsidRPr="00396C69" w:rsidRDefault="006B4179" w:rsidP="00396C69">
      <w:pPr>
        <w:spacing w:after="0" w:line="240" w:lineRule="auto"/>
        <w:ind w:firstLine="720"/>
        <w:jc w:val="both"/>
        <w:rPr>
          <w:rFonts w:ascii="Times New Roman" w:hAnsi="Times New Roman" w:cs="Times New Roman"/>
          <w:sz w:val="28"/>
          <w:szCs w:val="28"/>
        </w:rPr>
      </w:pPr>
      <w:r w:rsidRPr="00396C69">
        <w:rPr>
          <w:rFonts w:ascii="Times New Roman" w:hAnsi="Times New Roman" w:cs="Times New Roman"/>
          <w:sz w:val="28"/>
          <w:szCs w:val="28"/>
        </w:rPr>
        <w:t xml:space="preserve">На </w:t>
      </w:r>
      <w:r w:rsidR="00700FD0" w:rsidRPr="00396C69">
        <w:rPr>
          <w:rFonts w:ascii="Times New Roman" w:hAnsi="Times New Roman" w:cs="Times New Roman"/>
          <w:sz w:val="28"/>
          <w:szCs w:val="28"/>
        </w:rPr>
        <w:t>утримання</w:t>
      </w:r>
      <w:r w:rsidR="00D4640A">
        <w:rPr>
          <w:rFonts w:ascii="Times New Roman" w:hAnsi="Times New Roman" w:cs="Times New Roman"/>
          <w:sz w:val="28"/>
          <w:szCs w:val="28"/>
          <w:lang w:val="uk-UA"/>
        </w:rPr>
        <w:t xml:space="preserve"> </w:t>
      </w:r>
      <w:r w:rsidR="00700FD0" w:rsidRPr="00396C69">
        <w:rPr>
          <w:rFonts w:ascii="Times New Roman" w:hAnsi="Times New Roman" w:cs="Times New Roman"/>
          <w:sz w:val="28"/>
          <w:szCs w:val="28"/>
        </w:rPr>
        <w:t>транспортної</w:t>
      </w:r>
      <w:r w:rsidR="00D4640A">
        <w:rPr>
          <w:rFonts w:ascii="Times New Roman" w:hAnsi="Times New Roman" w:cs="Times New Roman"/>
          <w:sz w:val="28"/>
          <w:szCs w:val="28"/>
          <w:lang w:val="uk-UA"/>
        </w:rPr>
        <w:t xml:space="preserve"> </w:t>
      </w:r>
      <w:r w:rsidR="00700FD0" w:rsidRPr="00396C69">
        <w:rPr>
          <w:rFonts w:ascii="Times New Roman" w:hAnsi="Times New Roman" w:cs="Times New Roman"/>
          <w:sz w:val="28"/>
          <w:szCs w:val="28"/>
        </w:rPr>
        <w:t>інфраструктури та дорожнє</w:t>
      </w:r>
      <w:r w:rsidR="00D4640A">
        <w:rPr>
          <w:rFonts w:ascii="Times New Roman" w:hAnsi="Times New Roman" w:cs="Times New Roman"/>
          <w:sz w:val="28"/>
          <w:szCs w:val="28"/>
          <w:lang w:val="uk-UA"/>
        </w:rPr>
        <w:t xml:space="preserve"> </w:t>
      </w:r>
      <w:r w:rsidR="00700FD0" w:rsidRPr="00396C69">
        <w:rPr>
          <w:rFonts w:ascii="Times New Roman" w:hAnsi="Times New Roman" w:cs="Times New Roman"/>
          <w:sz w:val="28"/>
          <w:szCs w:val="28"/>
        </w:rPr>
        <w:t>господарство</w:t>
      </w:r>
      <w:r w:rsidR="00D4640A">
        <w:rPr>
          <w:rFonts w:ascii="Times New Roman" w:hAnsi="Times New Roman" w:cs="Times New Roman"/>
          <w:sz w:val="28"/>
          <w:szCs w:val="28"/>
          <w:lang w:val="uk-UA"/>
        </w:rPr>
        <w:t xml:space="preserve"> </w:t>
      </w:r>
      <w:r w:rsidR="00700FD0" w:rsidRPr="00396C69">
        <w:rPr>
          <w:rFonts w:ascii="Times New Roman" w:hAnsi="Times New Roman" w:cs="Times New Roman"/>
          <w:sz w:val="28"/>
          <w:szCs w:val="28"/>
        </w:rPr>
        <w:t>громади</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 xml:space="preserve">–  </w:t>
      </w:r>
      <w:r w:rsidR="00945B59" w:rsidRPr="00396C69">
        <w:rPr>
          <w:rFonts w:ascii="Times New Roman" w:hAnsi="Times New Roman" w:cs="Times New Roman"/>
          <w:sz w:val="28"/>
          <w:szCs w:val="28"/>
          <w:lang w:val="uk-UA"/>
        </w:rPr>
        <w:t>143 492,2</w:t>
      </w:r>
      <w:r w:rsidR="00D37DDF">
        <w:rPr>
          <w:rFonts w:ascii="Times New Roman" w:hAnsi="Times New Roman" w:cs="Times New Roman"/>
          <w:sz w:val="28"/>
          <w:szCs w:val="28"/>
          <w:lang w:val="uk-UA"/>
        </w:rPr>
        <w:t xml:space="preserve"> </w:t>
      </w:r>
      <w:r w:rsidRPr="00396C69">
        <w:rPr>
          <w:rFonts w:ascii="Times New Roman" w:hAnsi="Times New Roman" w:cs="Times New Roman"/>
          <w:sz w:val="28"/>
          <w:szCs w:val="28"/>
        </w:rPr>
        <w:t>тис.грн.</w:t>
      </w:r>
    </w:p>
    <w:p w:rsidR="006B4179" w:rsidRPr="00396C69" w:rsidRDefault="006B4179" w:rsidP="00396C69">
      <w:pPr>
        <w:spacing w:after="0" w:line="240" w:lineRule="auto"/>
        <w:ind w:firstLine="720"/>
        <w:jc w:val="both"/>
        <w:rPr>
          <w:rFonts w:ascii="Times New Roman" w:hAnsi="Times New Roman" w:cs="Times New Roman"/>
          <w:sz w:val="28"/>
          <w:szCs w:val="28"/>
          <w:lang w:val="uk-UA"/>
        </w:rPr>
      </w:pPr>
      <w:r w:rsidRPr="00396C69">
        <w:rPr>
          <w:rFonts w:ascii="Times New Roman" w:hAnsi="Times New Roman" w:cs="Times New Roman"/>
          <w:sz w:val="28"/>
          <w:szCs w:val="28"/>
        </w:rPr>
        <w:t>За рахунок</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субвенцій з державного та місцевих</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бюджетів</w:t>
      </w:r>
      <w:r w:rsidR="00390B68" w:rsidRPr="00396C69">
        <w:rPr>
          <w:rFonts w:ascii="Times New Roman" w:hAnsi="Times New Roman" w:cs="Times New Roman"/>
          <w:sz w:val="28"/>
          <w:szCs w:val="28"/>
          <w:lang w:val="uk-UA"/>
        </w:rPr>
        <w:t>, грантових коштів</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обсяг</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видатків</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склав</w:t>
      </w:r>
      <w:r w:rsidR="00D4640A">
        <w:rPr>
          <w:rFonts w:ascii="Times New Roman" w:hAnsi="Times New Roman" w:cs="Times New Roman"/>
          <w:sz w:val="28"/>
          <w:szCs w:val="28"/>
          <w:lang w:val="uk-UA"/>
        </w:rPr>
        <w:t xml:space="preserve"> </w:t>
      </w:r>
      <w:r w:rsidR="00945B59" w:rsidRPr="00396C69">
        <w:rPr>
          <w:rFonts w:ascii="Times New Roman" w:hAnsi="Times New Roman" w:cs="Times New Roman"/>
          <w:sz w:val="28"/>
          <w:szCs w:val="28"/>
          <w:lang w:val="uk-UA"/>
        </w:rPr>
        <w:t>1 100 864,2</w:t>
      </w:r>
      <w:r w:rsidR="00D4640A">
        <w:rPr>
          <w:rFonts w:ascii="Times New Roman" w:hAnsi="Times New Roman" w:cs="Times New Roman"/>
          <w:sz w:val="28"/>
          <w:szCs w:val="28"/>
          <w:lang w:val="uk-UA"/>
        </w:rPr>
        <w:t xml:space="preserve"> </w:t>
      </w:r>
      <w:r w:rsidRPr="00396C69">
        <w:rPr>
          <w:rFonts w:ascii="Times New Roman" w:hAnsi="Times New Roman" w:cs="Times New Roman"/>
          <w:sz w:val="28"/>
          <w:szCs w:val="28"/>
        </w:rPr>
        <w:t>тис.грн.</w:t>
      </w:r>
    </w:p>
    <w:p w:rsidR="00A038EB" w:rsidRPr="00396C69" w:rsidRDefault="00A038EB" w:rsidP="00396C69">
      <w:pPr>
        <w:spacing w:after="0" w:line="240" w:lineRule="auto"/>
        <w:ind w:firstLine="720"/>
        <w:jc w:val="both"/>
        <w:rPr>
          <w:rFonts w:ascii="Times New Roman" w:hAnsi="Times New Roman" w:cs="Times New Roman"/>
          <w:sz w:val="28"/>
          <w:szCs w:val="28"/>
          <w:lang w:val="uk-UA"/>
        </w:rPr>
      </w:pPr>
      <w:r w:rsidRPr="00396C69">
        <w:rPr>
          <w:rFonts w:ascii="Times New Roman" w:hAnsi="Times New Roman" w:cs="Times New Roman"/>
          <w:sz w:val="28"/>
          <w:szCs w:val="28"/>
          <w:lang w:val="uk-UA"/>
        </w:rPr>
        <w:t xml:space="preserve">Одним із пріоритетних напрямків бюджету є спрямування коштів бюджету громади на підтримку Збройних Сил України та заходів безпеки.   Так з бюджету громади </w:t>
      </w:r>
      <w:r w:rsidR="00945B59" w:rsidRPr="00396C69">
        <w:rPr>
          <w:rFonts w:ascii="Times New Roman" w:hAnsi="Times New Roman" w:cs="Times New Roman"/>
          <w:sz w:val="28"/>
          <w:szCs w:val="28"/>
          <w:lang w:val="uk-UA"/>
        </w:rPr>
        <w:t>у</w:t>
      </w:r>
      <w:r w:rsidRPr="00396C69">
        <w:rPr>
          <w:rFonts w:ascii="Times New Roman" w:hAnsi="Times New Roman" w:cs="Times New Roman"/>
          <w:sz w:val="28"/>
          <w:szCs w:val="28"/>
          <w:lang w:val="uk-UA"/>
        </w:rPr>
        <w:t xml:space="preserve"> 2024 ро</w:t>
      </w:r>
      <w:r w:rsidR="00945B59" w:rsidRPr="00396C69">
        <w:rPr>
          <w:rFonts w:ascii="Times New Roman" w:hAnsi="Times New Roman" w:cs="Times New Roman"/>
          <w:sz w:val="28"/>
          <w:szCs w:val="28"/>
          <w:lang w:val="uk-UA"/>
        </w:rPr>
        <w:t>ці</w:t>
      </w:r>
      <w:r w:rsidRPr="00396C69">
        <w:rPr>
          <w:rFonts w:ascii="Times New Roman" w:hAnsi="Times New Roman" w:cs="Times New Roman"/>
          <w:sz w:val="28"/>
          <w:szCs w:val="28"/>
          <w:lang w:val="uk-UA"/>
        </w:rPr>
        <w:t xml:space="preserve"> на реалізацію заходів територіальної оборони, покращення матеріального забезпечення військових частин та сил безпеки, подолання наслідків збройної агресії російської федерації було спрямовано коштів за рахунок загального та спеціального фонду бюджету громади на суму </w:t>
      </w:r>
      <w:r w:rsidR="004D0CF1" w:rsidRPr="00396C69">
        <w:rPr>
          <w:rFonts w:ascii="Times New Roman" w:hAnsi="Times New Roman" w:cs="Times New Roman"/>
          <w:sz w:val="28"/>
          <w:szCs w:val="28"/>
          <w:lang w:val="uk-UA"/>
        </w:rPr>
        <w:t xml:space="preserve">632 </w:t>
      </w:r>
      <w:bookmarkStart w:id="0" w:name="_GoBack"/>
      <w:bookmarkEnd w:id="0"/>
      <w:r w:rsidR="004D0CF1" w:rsidRPr="00396C69">
        <w:rPr>
          <w:rFonts w:ascii="Times New Roman" w:hAnsi="Times New Roman" w:cs="Times New Roman"/>
          <w:color w:val="000000" w:themeColor="text1"/>
          <w:sz w:val="28"/>
          <w:szCs w:val="28"/>
          <w:lang w:val="uk-UA"/>
        </w:rPr>
        <w:t>444,1</w:t>
      </w:r>
      <w:r w:rsidR="00D4640A">
        <w:rPr>
          <w:rFonts w:ascii="Times New Roman" w:hAnsi="Times New Roman" w:cs="Times New Roman"/>
          <w:color w:val="000000" w:themeColor="text1"/>
          <w:sz w:val="28"/>
          <w:szCs w:val="28"/>
          <w:lang w:val="uk-UA"/>
        </w:rPr>
        <w:t xml:space="preserve"> </w:t>
      </w:r>
      <w:r w:rsidR="00870363" w:rsidRPr="00396C69">
        <w:rPr>
          <w:rFonts w:ascii="Times New Roman" w:hAnsi="Times New Roman" w:cs="Times New Roman"/>
          <w:sz w:val="28"/>
          <w:szCs w:val="28"/>
          <w:lang w:val="uk-UA"/>
        </w:rPr>
        <w:t>тис</w:t>
      </w:r>
      <w:r w:rsidRPr="00396C69">
        <w:rPr>
          <w:rFonts w:ascii="Times New Roman" w:hAnsi="Times New Roman" w:cs="Times New Roman"/>
          <w:sz w:val="28"/>
          <w:szCs w:val="28"/>
          <w:lang w:val="uk-UA"/>
        </w:rPr>
        <w:t>.грн.</w:t>
      </w:r>
    </w:p>
    <w:p w:rsidR="00B3234D" w:rsidRPr="00396C69" w:rsidRDefault="00945B59" w:rsidP="00396C69">
      <w:pPr>
        <w:spacing w:after="0" w:line="240" w:lineRule="auto"/>
        <w:ind w:firstLine="720"/>
        <w:jc w:val="both"/>
        <w:rPr>
          <w:rFonts w:ascii="Times New Roman" w:hAnsi="Times New Roman" w:cs="Times New Roman"/>
          <w:sz w:val="28"/>
          <w:szCs w:val="28"/>
          <w:lang w:val="uk-UA"/>
        </w:rPr>
      </w:pPr>
      <w:r w:rsidRPr="00396C69">
        <w:rPr>
          <w:rFonts w:ascii="Times New Roman" w:hAnsi="Times New Roman" w:cs="Times New Roman"/>
          <w:sz w:val="28"/>
          <w:szCs w:val="28"/>
          <w:lang w:val="uk-UA"/>
        </w:rPr>
        <w:t>У</w:t>
      </w:r>
      <w:r w:rsidR="00B3234D" w:rsidRPr="00396C69">
        <w:rPr>
          <w:rFonts w:ascii="Times New Roman" w:hAnsi="Times New Roman" w:cs="Times New Roman"/>
          <w:sz w:val="28"/>
          <w:szCs w:val="28"/>
          <w:lang w:val="uk-UA"/>
        </w:rPr>
        <w:t xml:space="preserve"> 202</w:t>
      </w:r>
      <w:r w:rsidR="00504D8E" w:rsidRPr="00396C69">
        <w:rPr>
          <w:rFonts w:ascii="Times New Roman" w:hAnsi="Times New Roman" w:cs="Times New Roman"/>
          <w:sz w:val="28"/>
          <w:szCs w:val="28"/>
          <w:lang w:val="uk-UA"/>
        </w:rPr>
        <w:t>4</w:t>
      </w:r>
      <w:r w:rsidR="00B3234D" w:rsidRPr="00396C69">
        <w:rPr>
          <w:rFonts w:ascii="Times New Roman" w:hAnsi="Times New Roman" w:cs="Times New Roman"/>
          <w:sz w:val="28"/>
          <w:szCs w:val="28"/>
          <w:lang w:val="uk-UA"/>
        </w:rPr>
        <w:t xml:space="preserve"> р</w:t>
      </w:r>
      <w:r w:rsidR="00504D8E" w:rsidRPr="00396C69">
        <w:rPr>
          <w:rFonts w:ascii="Times New Roman" w:hAnsi="Times New Roman" w:cs="Times New Roman"/>
          <w:sz w:val="28"/>
          <w:szCs w:val="28"/>
          <w:lang w:val="uk-UA"/>
        </w:rPr>
        <w:t>о</w:t>
      </w:r>
      <w:r w:rsidRPr="00396C69">
        <w:rPr>
          <w:rFonts w:ascii="Times New Roman" w:hAnsi="Times New Roman" w:cs="Times New Roman"/>
          <w:sz w:val="28"/>
          <w:szCs w:val="28"/>
          <w:lang w:val="uk-UA"/>
        </w:rPr>
        <w:t>ці</w:t>
      </w:r>
      <w:r w:rsidR="00B3234D" w:rsidRPr="00396C69">
        <w:rPr>
          <w:rFonts w:ascii="Times New Roman" w:hAnsi="Times New Roman" w:cs="Times New Roman"/>
          <w:sz w:val="28"/>
          <w:szCs w:val="28"/>
          <w:lang w:val="uk-UA"/>
        </w:rPr>
        <w:t xml:space="preserve"> забезпечено</w:t>
      </w:r>
      <w:r w:rsidR="00AA290B">
        <w:rPr>
          <w:rFonts w:ascii="Times New Roman" w:hAnsi="Times New Roman" w:cs="Times New Roman"/>
          <w:sz w:val="28"/>
          <w:szCs w:val="28"/>
          <w:lang w:val="uk-UA"/>
        </w:rPr>
        <w:t xml:space="preserve"> </w:t>
      </w:r>
      <w:r w:rsidR="00B3234D" w:rsidRPr="00396C69">
        <w:rPr>
          <w:rFonts w:ascii="Times New Roman" w:hAnsi="Times New Roman" w:cs="Times New Roman"/>
          <w:sz w:val="28"/>
          <w:szCs w:val="28"/>
          <w:lang w:val="uk-UA"/>
        </w:rPr>
        <w:t>своєчасну та в повному</w:t>
      </w:r>
      <w:r w:rsidR="00AA290B">
        <w:rPr>
          <w:rFonts w:ascii="Times New Roman" w:hAnsi="Times New Roman" w:cs="Times New Roman"/>
          <w:sz w:val="28"/>
          <w:szCs w:val="28"/>
          <w:lang w:val="uk-UA"/>
        </w:rPr>
        <w:t xml:space="preserve"> </w:t>
      </w:r>
      <w:r w:rsidR="00AA1E52" w:rsidRPr="00396C69">
        <w:rPr>
          <w:rFonts w:ascii="Times New Roman" w:hAnsi="Times New Roman" w:cs="Times New Roman"/>
          <w:sz w:val="28"/>
          <w:szCs w:val="28"/>
          <w:lang w:val="uk-UA"/>
        </w:rPr>
        <w:t>обсязі виплату заробітної плати та проведення розрахунків за енергоносії та комунальні послуги, забезпечення заходів з безпеки та оборони</w:t>
      </w:r>
      <w:r w:rsidR="00D4640A">
        <w:rPr>
          <w:rFonts w:ascii="Times New Roman" w:hAnsi="Times New Roman" w:cs="Times New Roman"/>
          <w:sz w:val="28"/>
          <w:szCs w:val="28"/>
          <w:lang w:val="uk-UA"/>
        </w:rPr>
        <w:t xml:space="preserve"> </w:t>
      </w:r>
      <w:r w:rsidR="00AA1E52" w:rsidRPr="00396C69">
        <w:rPr>
          <w:rFonts w:ascii="Times New Roman" w:hAnsi="Times New Roman" w:cs="Times New Roman"/>
          <w:sz w:val="28"/>
          <w:szCs w:val="28"/>
          <w:lang w:val="uk-UA"/>
        </w:rPr>
        <w:t>тощо</w:t>
      </w:r>
      <w:r w:rsidR="00B3234D" w:rsidRPr="00396C69">
        <w:rPr>
          <w:rFonts w:ascii="Times New Roman" w:hAnsi="Times New Roman" w:cs="Times New Roman"/>
          <w:sz w:val="28"/>
          <w:szCs w:val="28"/>
          <w:lang w:val="uk-UA"/>
        </w:rPr>
        <w:t>.</w:t>
      </w:r>
    </w:p>
    <w:sectPr w:rsidR="00B3234D" w:rsidRPr="00396C69" w:rsidSect="00396C69">
      <w:pgSz w:w="12240" w:h="15840"/>
      <w:pgMar w:top="426" w:right="758" w:bottom="28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A3D64"/>
    <w:multiLevelType w:val="hybridMultilevel"/>
    <w:tmpl w:val="EEFA9A5E"/>
    <w:lvl w:ilvl="0" w:tplc="B914D284">
      <w:numFmt w:val="bullet"/>
      <w:lvlText w:val="-"/>
      <w:lvlJc w:val="left"/>
      <w:pPr>
        <w:tabs>
          <w:tab w:val="num" w:pos="644"/>
        </w:tabs>
        <w:ind w:left="644" w:hanging="360"/>
      </w:pPr>
      <w:rPr>
        <w:rFonts w:ascii="Times New Roman" w:eastAsia="Times New Roman" w:hAnsi="Times New Roman" w:hint="default"/>
        <w:sz w:val="28"/>
        <w:lang w:val="ru-RU"/>
      </w:rPr>
    </w:lvl>
    <w:lvl w:ilvl="1" w:tplc="36D84678">
      <w:start w:val="1"/>
      <w:numFmt w:val="bullet"/>
      <w:lvlText w:val=""/>
      <w:lvlJc w:val="left"/>
      <w:pPr>
        <w:tabs>
          <w:tab w:val="num" w:pos="1440"/>
        </w:tabs>
        <w:ind w:left="1440" w:hanging="360"/>
      </w:pPr>
      <w:rPr>
        <w:rFonts w:ascii="Wingdings" w:hAnsi="Wingdings" w:hint="default"/>
        <w:sz w:val="24"/>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4D207C31"/>
    <w:multiLevelType w:val="hybridMultilevel"/>
    <w:tmpl w:val="D79AF0E8"/>
    <w:lvl w:ilvl="0" w:tplc="0494F6EE">
      <w:numFmt w:val="bullet"/>
      <w:lvlText w:val="-"/>
      <w:lvlJc w:val="left"/>
      <w:pPr>
        <w:ind w:left="2148" w:hanging="360"/>
      </w:pPr>
      <w:rPr>
        <w:rFonts w:ascii="Times New Roman" w:eastAsia="Times New Roman" w:hAnsi="Times New Roman" w:cs="Times New Roman" w:hint="default"/>
      </w:rPr>
    </w:lvl>
    <w:lvl w:ilvl="1" w:tplc="04220003" w:tentative="1">
      <w:start w:val="1"/>
      <w:numFmt w:val="bullet"/>
      <w:lvlText w:val="o"/>
      <w:lvlJc w:val="left"/>
      <w:pPr>
        <w:ind w:left="2868" w:hanging="360"/>
      </w:pPr>
      <w:rPr>
        <w:rFonts w:ascii="Courier New" w:hAnsi="Courier New" w:cs="Courier New" w:hint="default"/>
      </w:rPr>
    </w:lvl>
    <w:lvl w:ilvl="2" w:tplc="04220005" w:tentative="1">
      <w:start w:val="1"/>
      <w:numFmt w:val="bullet"/>
      <w:lvlText w:val=""/>
      <w:lvlJc w:val="left"/>
      <w:pPr>
        <w:ind w:left="3588" w:hanging="360"/>
      </w:pPr>
      <w:rPr>
        <w:rFonts w:ascii="Wingdings" w:hAnsi="Wingdings" w:hint="default"/>
      </w:rPr>
    </w:lvl>
    <w:lvl w:ilvl="3" w:tplc="04220001" w:tentative="1">
      <w:start w:val="1"/>
      <w:numFmt w:val="bullet"/>
      <w:lvlText w:val=""/>
      <w:lvlJc w:val="left"/>
      <w:pPr>
        <w:ind w:left="4308" w:hanging="360"/>
      </w:pPr>
      <w:rPr>
        <w:rFonts w:ascii="Symbol" w:hAnsi="Symbol" w:hint="default"/>
      </w:rPr>
    </w:lvl>
    <w:lvl w:ilvl="4" w:tplc="04220003" w:tentative="1">
      <w:start w:val="1"/>
      <w:numFmt w:val="bullet"/>
      <w:lvlText w:val="o"/>
      <w:lvlJc w:val="left"/>
      <w:pPr>
        <w:ind w:left="5028" w:hanging="360"/>
      </w:pPr>
      <w:rPr>
        <w:rFonts w:ascii="Courier New" w:hAnsi="Courier New" w:cs="Courier New" w:hint="default"/>
      </w:rPr>
    </w:lvl>
    <w:lvl w:ilvl="5" w:tplc="04220005" w:tentative="1">
      <w:start w:val="1"/>
      <w:numFmt w:val="bullet"/>
      <w:lvlText w:val=""/>
      <w:lvlJc w:val="left"/>
      <w:pPr>
        <w:ind w:left="5748" w:hanging="360"/>
      </w:pPr>
      <w:rPr>
        <w:rFonts w:ascii="Wingdings" w:hAnsi="Wingdings" w:hint="default"/>
      </w:rPr>
    </w:lvl>
    <w:lvl w:ilvl="6" w:tplc="04220001" w:tentative="1">
      <w:start w:val="1"/>
      <w:numFmt w:val="bullet"/>
      <w:lvlText w:val=""/>
      <w:lvlJc w:val="left"/>
      <w:pPr>
        <w:ind w:left="6468" w:hanging="360"/>
      </w:pPr>
      <w:rPr>
        <w:rFonts w:ascii="Symbol" w:hAnsi="Symbol" w:hint="default"/>
      </w:rPr>
    </w:lvl>
    <w:lvl w:ilvl="7" w:tplc="04220003" w:tentative="1">
      <w:start w:val="1"/>
      <w:numFmt w:val="bullet"/>
      <w:lvlText w:val="o"/>
      <w:lvlJc w:val="left"/>
      <w:pPr>
        <w:ind w:left="7188" w:hanging="360"/>
      </w:pPr>
      <w:rPr>
        <w:rFonts w:ascii="Courier New" w:hAnsi="Courier New" w:cs="Courier New" w:hint="default"/>
      </w:rPr>
    </w:lvl>
    <w:lvl w:ilvl="8" w:tplc="04220005" w:tentative="1">
      <w:start w:val="1"/>
      <w:numFmt w:val="bullet"/>
      <w:lvlText w:val=""/>
      <w:lvlJc w:val="left"/>
      <w:pPr>
        <w:ind w:left="7908" w:hanging="360"/>
      </w:pPr>
      <w:rPr>
        <w:rFonts w:ascii="Wingdings" w:hAnsi="Wingdings" w:hint="default"/>
      </w:rPr>
    </w:lvl>
  </w:abstractNum>
  <w:abstractNum w:abstractNumId="2">
    <w:nsid w:val="672E0D25"/>
    <w:multiLevelType w:val="hybridMultilevel"/>
    <w:tmpl w:val="CB16815A"/>
    <w:lvl w:ilvl="0" w:tplc="62B429D2">
      <w:numFmt w:val="bullet"/>
      <w:lvlText w:val="-"/>
      <w:lvlJc w:val="left"/>
      <w:pPr>
        <w:ind w:left="1069" w:hanging="360"/>
      </w:pPr>
      <w:rPr>
        <w:rFonts w:ascii="Liberation Serif" w:eastAsia="SimSun" w:hAnsi="Liberation Serif" w:cs="Liberation Serif"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927C7D"/>
    <w:rsid w:val="00002B19"/>
    <w:rsid w:val="00006E1D"/>
    <w:rsid w:val="0001024A"/>
    <w:rsid w:val="000650D5"/>
    <w:rsid w:val="000729B5"/>
    <w:rsid w:val="000B1C66"/>
    <w:rsid w:val="000C52C7"/>
    <w:rsid w:val="000E3509"/>
    <w:rsid w:val="00104ECD"/>
    <w:rsid w:val="0011233C"/>
    <w:rsid w:val="00114907"/>
    <w:rsid w:val="00124BEA"/>
    <w:rsid w:val="0017662B"/>
    <w:rsid w:val="00181856"/>
    <w:rsid w:val="00181946"/>
    <w:rsid w:val="0018657E"/>
    <w:rsid w:val="001A724F"/>
    <w:rsid w:val="001B29DF"/>
    <w:rsid w:val="0020679C"/>
    <w:rsid w:val="00207BD0"/>
    <w:rsid w:val="002259FE"/>
    <w:rsid w:val="00232EE7"/>
    <w:rsid w:val="0023577E"/>
    <w:rsid w:val="002424FA"/>
    <w:rsid w:val="0026054F"/>
    <w:rsid w:val="002B2D88"/>
    <w:rsid w:val="002D429C"/>
    <w:rsid w:val="00321304"/>
    <w:rsid w:val="0033174A"/>
    <w:rsid w:val="00356CAF"/>
    <w:rsid w:val="00383475"/>
    <w:rsid w:val="00390B68"/>
    <w:rsid w:val="00396C69"/>
    <w:rsid w:val="003B4BD3"/>
    <w:rsid w:val="003D2B11"/>
    <w:rsid w:val="003D5A1A"/>
    <w:rsid w:val="003F45E1"/>
    <w:rsid w:val="00403E11"/>
    <w:rsid w:val="00462DD7"/>
    <w:rsid w:val="00475388"/>
    <w:rsid w:val="00475A43"/>
    <w:rsid w:val="00484C62"/>
    <w:rsid w:val="00497166"/>
    <w:rsid w:val="004A0C32"/>
    <w:rsid w:val="004A5CC3"/>
    <w:rsid w:val="004A7B7A"/>
    <w:rsid w:val="004D0CF1"/>
    <w:rsid w:val="004E26A3"/>
    <w:rsid w:val="00504D8E"/>
    <w:rsid w:val="005537D3"/>
    <w:rsid w:val="00570519"/>
    <w:rsid w:val="00586965"/>
    <w:rsid w:val="005F471C"/>
    <w:rsid w:val="0064341F"/>
    <w:rsid w:val="006700D8"/>
    <w:rsid w:val="006823A6"/>
    <w:rsid w:val="00683FFF"/>
    <w:rsid w:val="0069258E"/>
    <w:rsid w:val="006A41E0"/>
    <w:rsid w:val="006B4179"/>
    <w:rsid w:val="006F2720"/>
    <w:rsid w:val="00700FD0"/>
    <w:rsid w:val="00726458"/>
    <w:rsid w:val="0073058F"/>
    <w:rsid w:val="00743A6B"/>
    <w:rsid w:val="00756EB0"/>
    <w:rsid w:val="0077539A"/>
    <w:rsid w:val="007B717E"/>
    <w:rsid w:val="007B7EB7"/>
    <w:rsid w:val="008028D5"/>
    <w:rsid w:val="00870363"/>
    <w:rsid w:val="00896786"/>
    <w:rsid w:val="008C301C"/>
    <w:rsid w:val="008C5D17"/>
    <w:rsid w:val="009110D5"/>
    <w:rsid w:val="009141FB"/>
    <w:rsid w:val="00927C7D"/>
    <w:rsid w:val="00945B59"/>
    <w:rsid w:val="00975629"/>
    <w:rsid w:val="009A68CE"/>
    <w:rsid w:val="009C16D1"/>
    <w:rsid w:val="00A00843"/>
    <w:rsid w:val="00A038EB"/>
    <w:rsid w:val="00A34455"/>
    <w:rsid w:val="00A434ED"/>
    <w:rsid w:val="00A47F38"/>
    <w:rsid w:val="00A60194"/>
    <w:rsid w:val="00A655E3"/>
    <w:rsid w:val="00A67060"/>
    <w:rsid w:val="00A67FF3"/>
    <w:rsid w:val="00A73CEA"/>
    <w:rsid w:val="00AA1E52"/>
    <w:rsid w:val="00AA290B"/>
    <w:rsid w:val="00AC029A"/>
    <w:rsid w:val="00B02CD4"/>
    <w:rsid w:val="00B062E7"/>
    <w:rsid w:val="00B25F9D"/>
    <w:rsid w:val="00B3234D"/>
    <w:rsid w:val="00B37172"/>
    <w:rsid w:val="00B61AEE"/>
    <w:rsid w:val="00B76165"/>
    <w:rsid w:val="00B83C69"/>
    <w:rsid w:val="00B90F45"/>
    <w:rsid w:val="00BA077D"/>
    <w:rsid w:val="00BB462F"/>
    <w:rsid w:val="00BF1C2F"/>
    <w:rsid w:val="00C302FB"/>
    <w:rsid w:val="00C36A99"/>
    <w:rsid w:val="00C6243E"/>
    <w:rsid w:val="00C865C9"/>
    <w:rsid w:val="00CC0270"/>
    <w:rsid w:val="00CD63D9"/>
    <w:rsid w:val="00D37DDF"/>
    <w:rsid w:val="00D4640A"/>
    <w:rsid w:val="00D46C1A"/>
    <w:rsid w:val="00D71DAF"/>
    <w:rsid w:val="00D97BF4"/>
    <w:rsid w:val="00DD16CF"/>
    <w:rsid w:val="00E10461"/>
    <w:rsid w:val="00E11F5D"/>
    <w:rsid w:val="00E6367B"/>
    <w:rsid w:val="00EA3581"/>
    <w:rsid w:val="00EE0119"/>
    <w:rsid w:val="00EF6D2E"/>
    <w:rsid w:val="00F329C0"/>
    <w:rsid w:val="00F53ED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A99"/>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36A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47F3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47F38"/>
    <w:rPr>
      <w:rFonts w:ascii="Segoe UI" w:hAnsi="Segoe UI" w:cs="Segoe UI"/>
      <w:sz w:val="18"/>
      <w:szCs w:val="18"/>
      <w:lang w:val="ru-RU"/>
    </w:rPr>
  </w:style>
  <w:style w:type="character" w:styleId="a6">
    <w:name w:val="Hyperlink"/>
    <w:basedOn w:val="a0"/>
    <w:uiPriority w:val="99"/>
    <w:unhideWhenUsed/>
    <w:rsid w:val="006700D8"/>
    <w:rPr>
      <w:color w:val="0563C1" w:themeColor="hyperlink"/>
      <w:u w:val="single"/>
    </w:rPr>
  </w:style>
  <w:style w:type="character" w:customStyle="1" w:styleId="UnresolvedMention">
    <w:name w:val="Unresolved Mention"/>
    <w:basedOn w:val="a0"/>
    <w:uiPriority w:val="99"/>
    <w:semiHidden/>
    <w:unhideWhenUsed/>
    <w:rsid w:val="006700D8"/>
    <w:rPr>
      <w:color w:val="605E5C"/>
      <w:shd w:val="clear" w:color="auto" w:fill="E1DFDD"/>
    </w:rPr>
  </w:style>
  <w:style w:type="character" w:styleId="a7">
    <w:name w:val="FollowedHyperlink"/>
    <w:basedOn w:val="a0"/>
    <w:uiPriority w:val="99"/>
    <w:semiHidden/>
    <w:unhideWhenUsed/>
    <w:rsid w:val="006700D8"/>
    <w:rPr>
      <w:color w:val="954F72" w:themeColor="followedHyperlink"/>
      <w:u w:val="single"/>
    </w:rPr>
  </w:style>
  <w:style w:type="paragraph" w:styleId="a8">
    <w:name w:val="List Paragraph"/>
    <w:basedOn w:val="a"/>
    <w:uiPriority w:val="34"/>
    <w:qFormat/>
    <w:rsid w:val="00396C69"/>
    <w:pPr>
      <w:suppressAutoHyphens/>
      <w:spacing w:after="0" w:line="240" w:lineRule="auto"/>
      <w:ind w:left="720"/>
      <w:contextualSpacing/>
    </w:pPr>
    <w:rPr>
      <w:rFonts w:ascii="Times New Roman" w:eastAsia="Times New Roman" w:hAnsi="Times New Roman" w:cs="Times New Roman"/>
      <w:sz w:val="28"/>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A99"/>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36A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47F3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47F38"/>
    <w:rPr>
      <w:rFonts w:ascii="Segoe UI" w:hAnsi="Segoe UI" w:cs="Segoe UI"/>
      <w:sz w:val="18"/>
      <w:szCs w:val="18"/>
      <w:lang w:val="ru-RU"/>
    </w:rPr>
  </w:style>
  <w:style w:type="character" w:styleId="a6">
    <w:name w:val="Hyperlink"/>
    <w:basedOn w:val="a0"/>
    <w:uiPriority w:val="99"/>
    <w:unhideWhenUsed/>
    <w:rsid w:val="006700D8"/>
    <w:rPr>
      <w:color w:val="0563C1" w:themeColor="hyperlink"/>
      <w:u w:val="single"/>
    </w:rPr>
  </w:style>
  <w:style w:type="character" w:customStyle="1" w:styleId="UnresolvedMention">
    <w:name w:val="Unresolved Mention"/>
    <w:basedOn w:val="a0"/>
    <w:uiPriority w:val="99"/>
    <w:semiHidden/>
    <w:unhideWhenUsed/>
    <w:rsid w:val="006700D8"/>
    <w:rPr>
      <w:color w:val="605E5C"/>
      <w:shd w:val="clear" w:color="auto" w:fill="E1DFDD"/>
    </w:rPr>
  </w:style>
  <w:style w:type="character" w:styleId="a7">
    <w:name w:val="FollowedHyperlink"/>
    <w:basedOn w:val="a0"/>
    <w:uiPriority w:val="99"/>
    <w:semiHidden/>
    <w:unhideWhenUsed/>
    <w:rsid w:val="006700D8"/>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3B9C0-FE68-4683-8258-D59C12AA6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2</Pages>
  <Words>3382</Words>
  <Characters>1928</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71</cp:revision>
  <cp:lastPrinted>2025-05-15T08:36:00Z</cp:lastPrinted>
  <dcterms:created xsi:type="dcterms:W3CDTF">2024-01-30T10:22:00Z</dcterms:created>
  <dcterms:modified xsi:type="dcterms:W3CDTF">2025-05-15T08:53:00Z</dcterms:modified>
</cp:coreProperties>
</file>