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48" w:rsidRPr="008A1D6C" w:rsidRDefault="00477648" w:rsidP="00477648">
      <w:pPr>
        <w:jc w:val="center"/>
        <w:rPr>
          <w:b/>
          <w:sz w:val="32"/>
          <w:szCs w:val="32"/>
          <w:lang w:val="uk-UA"/>
        </w:rPr>
      </w:pPr>
      <w:r w:rsidRPr="008A1D6C">
        <w:rPr>
          <w:b/>
          <w:sz w:val="32"/>
          <w:szCs w:val="32"/>
          <w:lang w:val="uk-UA"/>
        </w:rPr>
        <w:t xml:space="preserve">Ставки податків </w:t>
      </w:r>
      <w:r w:rsidRPr="008A1D6C">
        <w:rPr>
          <w:b/>
          <w:sz w:val="32"/>
          <w:szCs w:val="32"/>
          <w:u w:val="single"/>
          <w:lang w:val="uk-UA"/>
        </w:rPr>
        <w:t>по території села Вереси</w:t>
      </w:r>
      <w:r w:rsidRPr="008A1D6C">
        <w:rPr>
          <w:b/>
          <w:sz w:val="32"/>
          <w:szCs w:val="32"/>
          <w:lang w:val="uk-UA"/>
        </w:rPr>
        <w:t xml:space="preserve"> у 202</w:t>
      </w:r>
      <w:r w:rsidR="009A7FC3">
        <w:rPr>
          <w:b/>
          <w:sz w:val="32"/>
          <w:szCs w:val="32"/>
          <w:lang w:val="uk-UA"/>
        </w:rPr>
        <w:t>5</w:t>
      </w:r>
      <w:r w:rsidRPr="008A1D6C">
        <w:rPr>
          <w:b/>
          <w:sz w:val="32"/>
          <w:szCs w:val="32"/>
          <w:lang w:val="uk-UA"/>
        </w:rPr>
        <w:t xml:space="preserve"> році</w:t>
      </w:r>
    </w:p>
    <w:p w:rsidR="00477648" w:rsidRPr="005377ED" w:rsidRDefault="00477648" w:rsidP="00477648">
      <w:pPr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C71730">
        <w:rPr>
          <w:b/>
          <w:sz w:val="28"/>
          <w:szCs w:val="28"/>
          <w:lang w:val="uk-UA"/>
        </w:rPr>
        <w:t>Земельний податок</w:t>
      </w: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</w:p>
    <w:p w:rsidR="00477648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  <w:r w:rsidRPr="008A164C">
        <w:rPr>
          <w:sz w:val="28"/>
          <w:szCs w:val="28"/>
          <w:lang w:val="uk-UA"/>
        </w:rPr>
        <w:t>За інформацією Державної служби України з питань геодезії, картографії та кадастру з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>начення коефіцієнта індексації нормативно</w:t>
      </w:r>
      <w:r w:rsidR="008A164C" w:rsidRPr="008A164C">
        <w:rPr>
          <w:color w:val="000000"/>
          <w:sz w:val="28"/>
          <w:szCs w:val="28"/>
          <w:shd w:val="clear" w:color="auto" w:fill="FFFFFF"/>
          <w:lang w:val="uk-UA"/>
        </w:rPr>
        <w:t>ї грошової оцінки земель за 2024</w:t>
      </w:r>
      <w:r w:rsidRPr="008A164C">
        <w:rPr>
          <w:color w:val="000000"/>
          <w:sz w:val="28"/>
          <w:szCs w:val="28"/>
          <w:shd w:val="clear" w:color="auto" w:fill="FFFFFF"/>
          <w:lang w:val="uk-UA"/>
        </w:rPr>
        <w:t xml:space="preserve"> рік становить </w:t>
      </w:r>
      <w:r w:rsidRPr="008A164C">
        <w:rPr>
          <w:b/>
          <w:color w:val="000000"/>
          <w:sz w:val="28"/>
          <w:szCs w:val="28"/>
          <w:shd w:val="clear" w:color="auto" w:fill="FFFFFF"/>
          <w:lang w:val="uk-UA"/>
        </w:rPr>
        <w:t>1,</w:t>
      </w:r>
      <w:r w:rsidR="008A164C" w:rsidRPr="008A164C">
        <w:rPr>
          <w:b/>
          <w:color w:val="000000"/>
          <w:sz w:val="28"/>
          <w:szCs w:val="28"/>
          <w:shd w:val="clear" w:color="auto" w:fill="FFFFFF"/>
          <w:lang w:val="uk-UA"/>
        </w:rPr>
        <w:t>12</w:t>
      </w:r>
      <w:r w:rsidRPr="008A164C">
        <w:rPr>
          <w:b/>
          <w:sz w:val="28"/>
          <w:szCs w:val="28"/>
          <w:lang w:val="uk-UA"/>
        </w:rPr>
        <w:t>.</w:t>
      </w:r>
      <w:r w:rsidRPr="008F3471">
        <w:rPr>
          <w:b/>
          <w:sz w:val="28"/>
          <w:szCs w:val="28"/>
          <w:lang w:val="uk-UA"/>
        </w:rPr>
        <w:t xml:space="preserve"> </w:t>
      </w:r>
    </w:p>
    <w:p w:rsidR="00477648" w:rsidRPr="008F3471" w:rsidRDefault="00477648" w:rsidP="00477648">
      <w:pPr>
        <w:ind w:firstLine="708"/>
        <w:jc w:val="both"/>
        <w:rPr>
          <w:b/>
          <w:sz w:val="28"/>
          <w:szCs w:val="28"/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проведено</w:t>
      </w:r>
      <w:r w:rsidRPr="005377ED">
        <w:rPr>
          <w:lang w:val="uk-UA"/>
        </w:rPr>
        <w:t>, 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особистого селянського господарства для юридичних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0,5 відсотка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відсотка та фізичних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0,3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будівництва та обслуговування житлового будинку, господарських будівель і споруд (присадибні ділянки), дачне будівництво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 xml:space="preserve">1,0 відсоток та фізичних осіб </w:t>
      </w:r>
      <w:r w:rsidRPr="005377ED">
        <w:rPr>
          <w:shd w:val="clear" w:color="auto" w:fill="FFFFFF"/>
          <w:lang w:val="uk-UA"/>
        </w:rPr>
        <w:t>-</w:t>
      </w:r>
      <w:r w:rsidRPr="005377ED">
        <w:rPr>
          <w:lang w:val="uk-UA"/>
        </w:rPr>
        <w:t xml:space="preserve"> 0,03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 будівництва індивідуальних гаражів для юридичних осіб </w:t>
      </w:r>
      <w:r w:rsidRPr="005377ED">
        <w:rPr>
          <w:shd w:val="clear" w:color="auto" w:fill="FFFFFF"/>
          <w:lang w:val="uk-UA"/>
        </w:rPr>
        <w:t xml:space="preserve">- </w:t>
      </w:r>
      <w:r w:rsidRPr="005377ED">
        <w:rPr>
          <w:lang w:val="uk-UA"/>
        </w:rPr>
        <w:t>1,0 відсоток;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t>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lang w:val="uk-UA"/>
        </w:rPr>
      </w:pPr>
    </w:p>
    <w:p w:rsidR="00477648" w:rsidRPr="005377ED" w:rsidRDefault="00477648" w:rsidP="00477648">
      <w:pPr>
        <w:ind w:firstLine="708"/>
        <w:jc w:val="both"/>
        <w:rPr>
          <w:lang w:val="uk-UA"/>
        </w:rPr>
      </w:pPr>
      <w:r>
        <w:rPr>
          <w:lang w:val="uk-UA"/>
        </w:rPr>
        <w:t>З</w:t>
      </w:r>
      <w:r w:rsidRPr="005377ED">
        <w:rPr>
          <w:lang w:val="uk-UA"/>
        </w:rPr>
        <w:t xml:space="preserve">а земельні ділянки (земельні частки, паї), </w:t>
      </w:r>
      <w:r w:rsidRPr="00EB2E0C">
        <w:rPr>
          <w:b/>
          <w:lang w:val="uk-UA"/>
        </w:rPr>
        <w:t>нормативну грошову оцінку яких не проведено</w:t>
      </w:r>
      <w:r w:rsidRPr="005377ED">
        <w:rPr>
          <w:lang w:val="uk-UA"/>
        </w:rPr>
        <w:t xml:space="preserve"> </w:t>
      </w:r>
      <w:r w:rsidRPr="00F52FDC">
        <w:rPr>
          <w:szCs w:val="28"/>
          <w:lang w:val="uk-UA"/>
        </w:rPr>
        <w:t xml:space="preserve">(від нормативної грошової оцінки одиниці площі ріллі по Житомирській області) </w:t>
      </w:r>
      <w:r w:rsidRPr="005377ED">
        <w:rPr>
          <w:lang w:val="uk-UA"/>
        </w:rPr>
        <w:t>для: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 xml:space="preserve">ведення особистого селянського господарства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індивідуального садівництва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городництва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сінокосіння і випасання худоби </w:t>
      </w:r>
      <w:r w:rsidRPr="005377ED">
        <w:rPr>
          <w:shd w:val="clear" w:color="auto" w:fill="FFFFFF"/>
          <w:lang w:val="uk-UA"/>
        </w:rPr>
        <w:t>для фізичних та юридичних осіб - 2,0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Pr="005377ED">
        <w:rPr>
          <w:lang w:val="uk-UA"/>
        </w:rPr>
        <w:t>інших платників (землі лісогосподарського призначення):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ведення лісового господарства і пов'язаних з ним послуг </w:t>
      </w:r>
      <w:r w:rsidRPr="005377ED">
        <w:rPr>
          <w:shd w:val="clear" w:color="auto" w:fill="FFFFFF"/>
          <w:lang w:val="uk-UA"/>
        </w:rPr>
        <w:t>- 0,1 відсотка</w:t>
      </w:r>
      <w:r w:rsidRPr="005377ED">
        <w:rPr>
          <w:lang w:val="uk-UA"/>
        </w:rPr>
        <w:t>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іншого лісогосподарського призначення </w:t>
      </w:r>
      <w:r w:rsidRPr="005377ED">
        <w:rPr>
          <w:shd w:val="clear" w:color="auto" w:fill="FFFFFF"/>
          <w:lang w:val="uk-UA"/>
        </w:rPr>
        <w:t>- 0,1 відсотка;</w:t>
      </w:r>
    </w:p>
    <w:p w:rsidR="00477648" w:rsidRPr="005377ED" w:rsidRDefault="00477648" w:rsidP="00477648">
      <w:pPr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</w:t>
      </w:r>
      <w:r w:rsidRPr="005377ED">
        <w:rPr>
          <w:shd w:val="clear" w:color="auto" w:fill="FFFFFF"/>
          <w:lang w:val="uk-UA"/>
        </w:rPr>
        <w:t>розміщення та експлуатації будівель і споруд залізничного транспорту - 1,2 відсотка;</w:t>
      </w:r>
    </w:p>
    <w:p w:rsidR="00477648" w:rsidRPr="005377ED" w:rsidRDefault="00477648" w:rsidP="00477648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5377ED">
        <w:rPr>
          <w:lang w:val="uk-UA"/>
        </w:rPr>
        <w:t xml:space="preserve"> інших платників (інші види цільового призначення земельних ділянок)</w:t>
      </w:r>
      <w:r>
        <w:rPr>
          <w:lang w:val="uk-UA"/>
        </w:rPr>
        <w:t xml:space="preserve"> </w:t>
      </w:r>
      <w:r w:rsidRPr="005377ED">
        <w:rPr>
          <w:lang w:val="uk-UA"/>
        </w:rPr>
        <w:t>– 1 відсоток.</w:t>
      </w:r>
    </w:p>
    <w:p w:rsidR="00477648" w:rsidRPr="005377ED" w:rsidRDefault="00477648" w:rsidP="00477648">
      <w:pPr>
        <w:jc w:val="both"/>
        <w:rPr>
          <w:rFonts w:eastAsia="Times New Roman"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  <w:r w:rsidRPr="005377ED">
        <w:rPr>
          <w:b/>
          <w:lang w:val="uk-UA"/>
        </w:rPr>
        <w:tab/>
      </w: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Єдиний податок</w:t>
      </w:r>
    </w:p>
    <w:p w:rsidR="00477648" w:rsidRPr="005377ED" w:rsidRDefault="00477648" w:rsidP="00477648">
      <w:pPr>
        <w:ind w:firstLine="708"/>
        <w:jc w:val="center"/>
        <w:rPr>
          <w:b/>
          <w:lang w:val="uk-UA"/>
        </w:rPr>
      </w:pPr>
    </w:p>
    <w:tbl>
      <w:tblPr>
        <w:tblStyle w:val="a3"/>
        <w:tblW w:w="0" w:type="auto"/>
        <w:tblLook w:val="04A0"/>
      </w:tblPr>
      <w:tblGrid>
        <w:gridCol w:w="3300"/>
        <w:gridCol w:w="3259"/>
        <w:gridCol w:w="3619"/>
      </w:tblGrid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І група</w:t>
            </w:r>
          </w:p>
        </w:tc>
        <w:tc>
          <w:tcPr>
            <w:tcW w:w="6878" w:type="dxa"/>
            <w:gridSpan w:val="2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10%  до прож. мін.  </w:t>
            </w:r>
            <w:r>
              <w:rPr>
                <w:lang w:val="uk-UA"/>
              </w:rPr>
              <w:t>–</w:t>
            </w:r>
            <w:r w:rsidRPr="005377ED">
              <w:rPr>
                <w:lang w:val="uk-UA"/>
              </w:rPr>
              <w:t xml:space="preserve"> </w:t>
            </w:r>
            <w:r>
              <w:rPr>
                <w:lang w:val="uk-UA"/>
              </w:rPr>
              <w:t>302,8</w:t>
            </w:r>
            <w:r w:rsidRPr="005377ED">
              <w:rPr>
                <w:lang w:val="uk-UA"/>
              </w:rPr>
              <w:t xml:space="preserve"> 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 група </w:t>
            </w:r>
          </w:p>
        </w:tc>
        <w:tc>
          <w:tcPr>
            <w:tcW w:w="6878" w:type="dxa"/>
            <w:gridSpan w:val="2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20%  до мін. з/п  - 1 </w:t>
            </w:r>
            <w:r w:rsidR="009554EF">
              <w:rPr>
                <w:lang w:val="uk-UA"/>
              </w:rPr>
              <w:t>600</w:t>
            </w:r>
            <w:r w:rsidRPr="005377ED">
              <w:rPr>
                <w:lang w:val="uk-UA"/>
              </w:rPr>
              <w:t>,00 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</w:tc>
      </w:tr>
      <w:tr w:rsidR="00477648" w:rsidRPr="005377ED" w:rsidTr="000674BC">
        <w:tc>
          <w:tcPr>
            <w:tcW w:w="3300" w:type="dxa"/>
            <w:vMerge w:val="restart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 xml:space="preserve">ІІІ група </w:t>
            </w: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сплаті ПДВ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3% доходу</w:t>
            </w:r>
          </w:p>
        </w:tc>
      </w:tr>
      <w:tr w:rsidR="00477648" w:rsidRPr="005377ED" w:rsidTr="000674BC">
        <w:tc>
          <w:tcPr>
            <w:tcW w:w="3300" w:type="dxa"/>
            <w:vMerge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5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при включенні ПДВ до складу єдиного податку</w:t>
            </w:r>
          </w:p>
        </w:tc>
        <w:tc>
          <w:tcPr>
            <w:tcW w:w="3619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lang w:val="uk-UA"/>
              </w:rPr>
            </w:pPr>
            <w:r w:rsidRPr="005377ED">
              <w:rPr>
                <w:lang w:val="uk-UA"/>
              </w:rPr>
              <w:t>5% доходу</w:t>
            </w:r>
          </w:p>
        </w:tc>
      </w:tr>
      <w:tr w:rsidR="00477648" w:rsidRPr="00275467" w:rsidTr="000674BC">
        <w:tblPrEx>
          <w:tblLook w:val="0000"/>
        </w:tblPrEx>
        <w:trPr>
          <w:trHeight w:val="585"/>
        </w:trPr>
        <w:tc>
          <w:tcPr>
            <w:tcW w:w="3300" w:type="dxa"/>
            <w:tcBorders>
              <w:bottom w:val="single" w:sz="4" w:space="0" w:color="auto"/>
            </w:tcBorders>
          </w:tcPr>
          <w:p w:rsidR="00477648" w:rsidRPr="005377ED" w:rsidRDefault="00477648" w:rsidP="000674BC">
            <w:pPr>
              <w:ind w:firstLine="708"/>
              <w:jc w:val="center"/>
              <w:rPr>
                <w:lang w:val="uk-UA"/>
              </w:rPr>
            </w:pP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lang w:val="uk-UA"/>
              </w:rPr>
              <w:t>ІV група</w:t>
            </w:r>
          </w:p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878" w:type="dxa"/>
            <w:gridSpan w:val="2"/>
            <w:tcBorders>
              <w:bottom w:val="single" w:sz="4" w:space="0" w:color="auto"/>
            </w:tcBorders>
            <w:vAlign w:val="center"/>
          </w:tcPr>
          <w:p w:rsidR="00477648" w:rsidRPr="005377ED" w:rsidRDefault="00477648" w:rsidP="000674BC">
            <w:pPr>
              <w:jc w:val="center"/>
              <w:rPr>
                <w:b/>
                <w:lang w:val="uk-UA"/>
              </w:rPr>
            </w:pPr>
            <w:r w:rsidRPr="005377ED">
              <w:rPr>
                <w:shd w:val="clear" w:color="auto" w:fill="FFFFFF"/>
                <w:lang w:val="uk-UA"/>
              </w:rPr>
              <w:t>Для платників єдиного податку четвертої групи розмір ставок податку з одного гектара сільськогосподарських угідь та/або земель водного фонду залежить від категорії (типу) земель, їх розташування та визначається Податковим кодексом України.</w:t>
            </w:r>
          </w:p>
        </w:tc>
      </w:tr>
    </w:tbl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3C7B28" w:rsidRDefault="003C7B2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both"/>
        <w:rPr>
          <w:b/>
          <w:lang w:val="uk-UA"/>
        </w:rPr>
      </w:pPr>
    </w:p>
    <w:p w:rsidR="00477648" w:rsidRDefault="00477648" w:rsidP="00477648">
      <w:pPr>
        <w:jc w:val="center"/>
        <w:rPr>
          <w:b/>
          <w:sz w:val="28"/>
          <w:szCs w:val="28"/>
          <w:lang w:val="uk-UA"/>
        </w:rPr>
      </w:pPr>
      <w:r w:rsidRPr="008A1D6C">
        <w:rPr>
          <w:b/>
          <w:sz w:val="28"/>
          <w:szCs w:val="28"/>
          <w:lang w:val="uk-UA"/>
        </w:rPr>
        <w:lastRenderedPageBreak/>
        <w:t>Податок на нерухоме майно, відмінне від земельної ділянки</w:t>
      </w:r>
    </w:p>
    <w:p w:rsidR="00477648" w:rsidRPr="008A1D6C" w:rsidRDefault="00477648" w:rsidP="00477648">
      <w:pPr>
        <w:jc w:val="center"/>
        <w:rPr>
          <w:b/>
          <w:sz w:val="28"/>
          <w:szCs w:val="28"/>
          <w:lang w:val="uk-UA"/>
        </w:rPr>
      </w:pPr>
    </w:p>
    <w:tbl>
      <w:tblPr>
        <w:tblW w:w="1000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01"/>
      </w:tblGrid>
      <w:tr w:rsidR="00477648" w:rsidRPr="005377ED" w:rsidTr="000674BC">
        <w:trPr>
          <w:trHeight w:val="186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 xml:space="preserve">фізичні особи </w:t>
            </w:r>
          </w:p>
        </w:tc>
      </w:tr>
      <w:tr w:rsidR="00477648" w:rsidRPr="005377ED" w:rsidTr="000674BC">
        <w:trPr>
          <w:trHeight w:val="1343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сплата  за  2023  рік  </w:t>
            </w:r>
            <w:r w:rsidRPr="005377ED">
              <w:rPr>
                <w:i/>
                <w:lang w:val="uk-UA"/>
              </w:rPr>
              <w:t>у відсотках до мін. з/п 6 700 грн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– 0,25% (16,75 грн)  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– 0,5% (33,50 грн) 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сплата  за  202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4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 рік 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>
              <w:rPr>
                <w:i/>
                <w:lang w:val="uk-UA"/>
              </w:rPr>
              <w:t xml:space="preserve"> 7 100</w:t>
            </w:r>
            <w:r w:rsidRPr="005377ED">
              <w:rPr>
                <w:i/>
                <w:lang w:val="uk-UA"/>
              </w:rPr>
              <w:t xml:space="preserve"> грн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нерухомість</w:t>
            </w:r>
          </w:p>
          <w:p w:rsidR="00477648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(квартири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60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будинки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120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 різні типи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понад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180 м²"/>
              </w:smartTagPr>
              <w:r w:rsidRPr="005377ED">
                <w:rPr>
                  <w:rFonts w:eastAsia="Times New Roman"/>
                  <w:color w:val="000000"/>
                  <w:kern w:val="24"/>
                  <w:lang w:val="uk-UA"/>
                </w:rPr>
                <w:t>180 м²</w:t>
              </w:r>
            </w:smartTag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)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0,25% (1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>7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,75 грн)  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нежитлова 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– 0,5% (</w:t>
            </w:r>
            <w:r w:rsidRPr="00567920">
              <w:rPr>
                <w:rFonts w:eastAsia="Times New Roman"/>
                <w:color w:val="000000"/>
                <w:kern w:val="24"/>
              </w:rPr>
              <w:t>3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5,</w:t>
            </w:r>
            <w:r w:rsidRPr="00567920">
              <w:rPr>
                <w:rFonts w:eastAsia="Times New Roman"/>
                <w:color w:val="000000"/>
                <w:kern w:val="24"/>
              </w:rPr>
              <w:t>50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</w:t>
            </w:r>
          </w:p>
        </w:tc>
      </w:tr>
      <w:tr w:rsidR="00477648" w:rsidRPr="005377ED" w:rsidTr="000674BC">
        <w:trPr>
          <w:trHeight w:val="255"/>
        </w:trPr>
        <w:tc>
          <w:tcPr>
            <w:tcW w:w="100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477648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i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юридичні особи</w:t>
            </w:r>
            <w:r w:rsidRPr="005377ED">
              <w:rPr>
                <w:rFonts w:eastAsia="Times New Roman"/>
                <w:b/>
                <w:b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– </w:t>
            </w:r>
            <w:r>
              <w:rPr>
                <w:i/>
                <w:lang w:val="uk-UA"/>
              </w:rPr>
              <w:t>за</w:t>
            </w:r>
            <w:r w:rsidRPr="005377ED">
              <w:rPr>
                <w:i/>
                <w:lang w:val="uk-UA"/>
              </w:rPr>
              <w:t xml:space="preserve"> 202</w:t>
            </w:r>
            <w:r w:rsidR="00B31EED" w:rsidRPr="00B31EED">
              <w:rPr>
                <w:i/>
              </w:rPr>
              <w:t>5</w:t>
            </w:r>
            <w:r>
              <w:rPr>
                <w:i/>
                <w:lang w:val="uk-UA"/>
              </w:rPr>
              <w:t xml:space="preserve"> рік</w:t>
            </w:r>
            <w:r w:rsidRPr="005377ED">
              <w:rPr>
                <w:rFonts w:eastAsia="Times New Roman"/>
                <w:bCs/>
                <w:i/>
                <w:iCs/>
                <w:color w:val="000000"/>
                <w:kern w:val="24"/>
                <w:lang w:val="uk-UA"/>
              </w:rPr>
              <w:t xml:space="preserve"> </w:t>
            </w:r>
            <w:r w:rsidRPr="005377ED">
              <w:rPr>
                <w:i/>
                <w:lang w:val="uk-UA"/>
              </w:rPr>
              <w:t xml:space="preserve">у відсотках до мін. з/п </w:t>
            </w:r>
            <w:r w:rsidR="00B31EED" w:rsidRPr="00B31EED">
              <w:rPr>
                <w:i/>
              </w:rPr>
              <w:t>8 0</w:t>
            </w:r>
            <w:r>
              <w:rPr>
                <w:i/>
                <w:lang w:val="uk-UA"/>
              </w:rPr>
              <w:t xml:space="preserve">00 </w:t>
            </w:r>
            <w:r w:rsidRPr="005377ED">
              <w:rPr>
                <w:i/>
                <w:lang w:val="uk-UA"/>
              </w:rPr>
              <w:t>грн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>житлова та нежитлова</w:t>
            </w:r>
            <w:r>
              <w:rPr>
                <w:rFonts w:eastAsia="Times New Roman"/>
                <w:color w:val="000000"/>
                <w:kern w:val="24"/>
                <w:lang w:val="uk-UA"/>
              </w:rPr>
              <w:t xml:space="preserve">  нерухомість </w:t>
            </w:r>
            <w:r w:rsidRPr="005377ED">
              <w:rPr>
                <w:rFonts w:eastAsia="Times New Roman"/>
                <w:color w:val="000000"/>
                <w:kern w:val="24"/>
                <w:lang w:val="uk-UA"/>
              </w:rPr>
              <w:t xml:space="preserve"> – 0,5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%  (</w:t>
            </w:r>
            <w:r w:rsidR="00B31EED" w:rsidRPr="00B31EED">
              <w:rPr>
                <w:rFonts w:eastAsia="Times New Roman"/>
                <w:color w:val="000000"/>
                <w:kern w:val="24"/>
              </w:rPr>
              <w:t>40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>,</w:t>
            </w:r>
            <w:r w:rsidR="00B31EED" w:rsidRPr="00B31EED">
              <w:rPr>
                <w:rFonts w:eastAsia="Times New Roman"/>
                <w:color w:val="000000"/>
                <w:kern w:val="24"/>
              </w:rPr>
              <w:t>0</w:t>
            </w:r>
            <w:r w:rsidRPr="00567920">
              <w:rPr>
                <w:rFonts w:eastAsia="Times New Roman"/>
                <w:color w:val="000000"/>
                <w:kern w:val="24"/>
              </w:rPr>
              <w:t>0</w:t>
            </w:r>
            <w:r w:rsidRPr="00567920">
              <w:rPr>
                <w:rFonts w:eastAsia="Times New Roman"/>
                <w:color w:val="000000"/>
                <w:kern w:val="24"/>
                <w:lang w:val="uk-UA"/>
              </w:rPr>
              <w:t xml:space="preserve"> грн)</w:t>
            </w:r>
          </w:p>
        </w:tc>
      </w:tr>
      <w:tr w:rsidR="00477648" w:rsidRPr="005377ED" w:rsidTr="000674BC">
        <w:tblPrEx>
          <w:tblCellMar>
            <w:left w:w="108" w:type="dxa"/>
            <w:right w:w="108" w:type="dxa"/>
          </w:tblCellMar>
          <w:tblLook w:val="0000"/>
        </w:tblPrEx>
        <w:trPr>
          <w:trHeight w:val="510"/>
        </w:trPr>
        <w:tc>
          <w:tcPr>
            <w:tcW w:w="10001" w:type="dxa"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фізичні та юридичні особи за житлову нерухомість –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  <w:t>квартири понад 300 кв. м та будинки понад 500 кв. м з 01.01.2016</w:t>
            </w:r>
          </w:p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kern w:val="24"/>
                <w:lang w:val="uk-UA"/>
              </w:rPr>
            </w:pPr>
            <w:r w:rsidRPr="005377ED">
              <w:rPr>
                <w:rFonts w:eastAsia="Times New Roman"/>
                <w:bCs/>
                <w:iCs/>
                <w:color w:val="000000"/>
                <w:kern w:val="24"/>
                <w:lang w:val="uk-UA"/>
              </w:rPr>
              <w:t>25 000 грн за кожен такий об’єкт</w:t>
            </w:r>
          </w:p>
        </w:tc>
      </w:tr>
    </w:tbl>
    <w:p w:rsidR="00477648" w:rsidRDefault="00477648" w:rsidP="00477648">
      <w:pPr>
        <w:jc w:val="center"/>
        <w:rPr>
          <w:b/>
          <w:lang w:val="uk-UA"/>
        </w:rPr>
      </w:pPr>
    </w:p>
    <w:p w:rsidR="00477648" w:rsidRPr="00C148CA" w:rsidRDefault="00477648" w:rsidP="00477648">
      <w:pPr>
        <w:jc w:val="center"/>
        <w:rPr>
          <w:b/>
          <w:sz w:val="28"/>
          <w:szCs w:val="28"/>
          <w:lang w:val="uk-UA"/>
        </w:rPr>
      </w:pPr>
      <w:r w:rsidRPr="00C148CA">
        <w:rPr>
          <w:b/>
          <w:sz w:val="28"/>
          <w:szCs w:val="28"/>
          <w:lang w:val="uk-UA"/>
        </w:rPr>
        <w:t>Транспортний податок</w:t>
      </w:r>
    </w:p>
    <w:tbl>
      <w:tblPr>
        <w:tblW w:w="1006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65"/>
      </w:tblGrid>
      <w:tr w:rsidR="00477648" w:rsidRPr="005377ED" w:rsidTr="000674BC">
        <w:trPr>
          <w:trHeight w:val="184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jc w:val="center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 xml:space="preserve">Встановлено з розрахунку на календарний рік </w:t>
            </w:r>
          </w:p>
        </w:tc>
      </w:tr>
      <w:tr w:rsidR="00477648" w:rsidRPr="005377ED" w:rsidTr="000674BC">
        <w:trPr>
          <w:trHeight w:val="1178"/>
        </w:trPr>
        <w:tc>
          <w:tcPr>
            <w:tcW w:w="100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77648" w:rsidRPr="005377ED" w:rsidRDefault="00477648" w:rsidP="000674BC">
            <w:pPr>
              <w:kinsoku w:val="0"/>
              <w:overflowPunct w:val="0"/>
              <w:spacing w:before="96"/>
              <w:textAlignment w:val="baseline"/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за кожен легковий автомобіль, що є об'єктом оподаткування - у розмірі 25 000 гривень</w:t>
            </w:r>
          </w:p>
        </w:tc>
      </w:tr>
    </w:tbl>
    <w:p w:rsidR="00477648" w:rsidRPr="00C148CA" w:rsidRDefault="00477648" w:rsidP="00C47368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/>
        </w:rPr>
      </w:pPr>
      <w:r w:rsidRPr="00C148CA">
        <w:rPr>
          <w:rFonts w:eastAsia="Times New Roman"/>
          <w:b/>
          <w:bCs/>
          <w:sz w:val="28"/>
          <w:szCs w:val="28"/>
          <w:lang w:val="uk-UA"/>
        </w:rPr>
        <w:t>Туристичний збір</w:t>
      </w:r>
    </w:p>
    <w:tbl>
      <w:tblPr>
        <w:tblW w:w="10065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5"/>
      </w:tblGrid>
      <w:tr w:rsidR="00477648" w:rsidRPr="005377ED" w:rsidTr="000674BC">
        <w:trPr>
          <w:trHeight w:val="180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Встановлено за кожну добу тимчасового розміщення однієї особи у місцях проживання (ночівлі)</w:t>
            </w:r>
          </w:p>
        </w:tc>
      </w:tr>
      <w:tr w:rsidR="00477648" w:rsidRPr="005377ED" w:rsidTr="000674BC">
        <w:trPr>
          <w:trHeight w:val="1185"/>
        </w:trPr>
        <w:tc>
          <w:tcPr>
            <w:tcW w:w="1006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77648" w:rsidRPr="005377ED" w:rsidRDefault="00477648" w:rsidP="000674BC">
            <w:pPr>
              <w:spacing w:after="100" w:afterAutospacing="1"/>
              <w:jc w:val="center"/>
              <w:rPr>
                <w:rFonts w:eastAsia="Times New Roman"/>
                <w:lang w:val="uk-UA"/>
              </w:rPr>
            </w:pPr>
            <w:r w:rsidRPr="005377ED">
              <w:rPr>
                <w:rFonts w:eastAsia="Times New Roman"/>
                <w:lang w:val="uk-UA"/>
              </w:rPr>
              <w:t> від розміру мінімальної заробітної плати, встановленої законом на 1 січня звітного (податкового) року </w:t>
            </w:r>
          </w:p>
          <w:p w:rsidR="00C47368" w:rsidRPr="005377ED" w:rsidRDefault="00C47368" w:rsidP="00C47368">
            <w:pPr>
              <w:spacing w:after="100" w:afterAutospacing="1"/>
              <w:rPr>
                <w:lang w:val="uk-UA"/>
              </w:rPr>
            </w:pPr>
            <w:r w:rsidRPr="005377ED">
              <w:rPr>
                <w:lang w:val="uk-UA"/>
              </w:rPr>
              <w:t>для внутрішнього туризму - 0,25 відсотка</w:t>
            </w:r>
            <w:r w:rsidR="009554EF">
              <w:rPr>
                <w:lang w:val="uk-UA"/>
              </w:rPr>
              <w:t xml:space="preserve"> (20,00</w:t>
            </w:r>
            <w:r>
              <w:rPr>
                <w:lang w:val="uk-UA"/>
              </w:rPr>
              <w:t xml:space="preserve"> грн)</w:t>
            </w:r>
          </w:p>
          <w:p w:rsidR="00477648" w:rsidRPr="005377ED" w:rsidRDefault="00C47368" w:rsidP="00C47368">
            <w:pPr>
              <w:rPr>
                <w:rFonts w:eastAsia="Times New Roman"/>
                <w:lang w:val="uk-UA"/>
              </w:rPr>
            </w:pPr>
            <w:r w:rsidRPr="005377ED">
              <w:rPr>
                <w:lang w:val="uk-UA"/>
              </w:rPr>
              <w:t>для в'їзного туризму - 2,5 відсотка</w:t>
            </w:r>
            <w:r w:rsidR="009554EF">
              <w:rPr>
                <w:lang w:val="uk-UA"/>
              </w:rPr>
              <w:t xml:space="preserve"> (200,0</w:t>
            </w:r>
            <w:r>
              <w:rPr>
                <w:lang w:val="uk-UA"/>
              </w:rPr>
              <w:t>0 грн)</w:t>
            </w:r>
          </w:p>
        </w:tc>
      </w:tr>
    </w:tbl>
    <w:p w:rsidR="00561839" w:rsidRPr="00561839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p w:rsidR="00C47368" w:rsidRDefault="00C47368" w:rsidP="00C47368">
      <w:pPr>
        <w:ind w:firstLine="709"/>
        <w:jc w:val="center"/>
        <w:rPr>
          <w:b/>
          <w:sz w:val="28"/>
          <w:szCs w:val="28"/>
          <w:lang w:val="uk-UA"/>
        </w:rPr>
      </w:pPr>
      <w:r w:rsidRPr="0071588E">
        <w:rPr>
          <w:b/>
          <w:sz w:val="28"/>
          <w:szCs w:val="28"/>
          <w:lang w:val="uk-UA"/>
        </w:rPr>
        <w:t xml:space="preserve">Мінімальна вартість місячної оренди одного квадратного метра загальної площі нерухомості </w:t>
      </w:r>
      <w:r w:rsidRPr="0071588E">
        <w:rPr>
          <w:b/>
          <w:sz w:val="28"/>
          <w:szCs w:val="28"/>
        </w:rPr>
        <w:t xml:space="preserve">громади </w:t>
      </w:r>
    </w:p>
    <w:p w:rsidR="00C47368" w:rsidRPr="007D0F94" w:rsidRDefault="00C47368" w:rsidP="00C47368">
      <w:pPr>
        <w:ind w:firstLine="709"/>
        <w:jc w:val="center"/>
        <w:rPr>
          <w:b/>
          <w:sz w:val="28"/>
          <w:szCs w:val="28"/>
        </w:rPr>
      </w:pPr>
      <w:r w:rsidRPr="0071588E">
        <w:rPr>
          <w:b/>
          <w:sz w:val="28"/>
          <w:szCs w:val="28"/>
          <w:lang w:val="uk-UA"/>
        </w:rPr>
        <w:t xml:space="preserve">(крім об’єктів державної та комунальної власності) </w:t>
      </w:r>
    </w:p>
    <w:p w:rsidR="00561839" w:rsidRPr="007D0F94" w:rsidRDefault="00561839" w:rsidP="00C47368">
      <w:pPr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71"/>
        <w:gridCol w:w="3466"/>
        <w:gridCol w:w="1996"/>
        <w:gridCol w:w="2704"/>
      </w:tblGrid>
      <w:tr w:rsidR="00275467" w:rsidTr="005409E8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Період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некомерційної діяльності, у тому числі для проживання фізичних осіб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виробничої діяльності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для провадження іншої комерційної діяльності</w:t>
            </w:r>
          </w:p>
        </w:tc>
      </w:tr>
      <w:tr w:rsidR="00275467" w:rsidTr="005409E8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20,69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62,07</w:t>
            </w:r>
          </w:p>
        </w:tc>
      </w:tr>
      <w:tr w:rsidR="00275467" w:rsidTr="005409E8"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11.04.2024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62,38</w:t>
            </w:r>
          </w:p>
        </w:tc>
      </w:tr>
      <w:tr w:rsidR="00275467" w:rsidTr="005409E8">
        <w:trPr>
          <w:trHeight w:val="19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23.05.2024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21,04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63,13</w:t>
            </w:r>
          </w:p>
        </w:tc>
      </w:tr>
      <w:tr w:rsidR="00275467" w:rsidTr="005409E8">
        <w:trPr>
          <w:trHeight w:val="28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2</w:t>
            </w:r>
            <w:r>
              <w:rPr>
                <w:lang w:val="en-US"/>
              </w:rPr>
              <w:t>0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</w:t>
            </w:r>
            <w:r>
              <w:rPr>
                <w:lang w:val="en-US"/>
              </w:rPr>
              <w:t>68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04</w:t>
            </w:r>
          </w:p>
        </w:tc>
      </w:tr>
      <w:tr w:rsidR="00275467" w:rsidTr="005409E8">
        <w:trPr>
          <w:trHeight w:val="223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01.11.2024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275467" w:rsidTr="005409E8">
        <w:trPr>
          <w:trHeight w:val="256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 01.01.2025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66,41</w:t>
            </w:r>
          </w:p>
        </w:tc>
      </w:tr>
      <w:tr w:rsidR="00275467" w:rsidTr="005409E8">
        <w:trPr>
          <w:trHeight w:val="320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25.02.2025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23,29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835E5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69,86</w:t>
            </w:r>
          </w:p>
        </w:tc>
      </w:tr>
      <w:tr w:rsidR="00275467" w:rsidTr="005409E8">
        <w:trPr>
          <w:trHeight w:val="315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2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.0</w:t>
            </w:r>
            <w:r>
              <w:rPr>
                <w:lang w:val="uk-UA"/>
              </w:rPr>
              <w:t>6</w:t>
            </w:r>
            <w:r>
              <w:rPr>
                <w:lang w:val="en-US"/>
              </w:rPr>
              <w:t>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24,11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8C5231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72,33</w:t>
            </w:r>
          </w:p>
        </w:tc>
      </w:tr>
      <w:tr w:rsidR="00275467" w:rsidTr="005409E8">
        <w:trPr>
          <w:trHeight w:val="222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Default="00275467" w:rsidP="005409E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з 11.09.2025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994DC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24,</w:t>
            </w:r>
            <w:r>
              <w:rPr>
                <w:lang w:val="en-US"/>
              </w:rPr>
              <w:t>79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994DC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67" w:rsidRPr="00994DC6" w:rsidRDefault="00275467" w:rsidP="005409E8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,3</w:t>
            </w:r>
            <w:r>
              <w:rPr>
                <w:lang w:val="en-US"/>
              </w:rPr>
              <w:t>7</w:t>
            </w:r>
          </w:p>
        </w:tc>
      </w:tr>
    </w:tbl>
    <w:p w:rsidR="0042408D" w:rsidRPr="007D0F94" w:rsidRDefault="0042408D"/>
    <w:sectPr w:rsidR="0042408D" w:rsidRPr="007D0F94" w:rsidSect="00C474C5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1601"/>
    <w:multiLevelType w:val="hybridMultilevel"/>
    <w:tmpl w:val="8744D03A"/>
    <w:lvl w:ilvl="0" w:tplc="C31699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648"/>
    <w:rsid w:val="000A696F"/>
    <w:rsid w:val="001F338E"/>
    <w:rsid w:val="002662C8"/>
    <w:rsid w:val="00275467"/>
    <w:rsid w:val="00290215"/>
    <w:rsid w:val="003C7B28"/>
    <w:rsid w:val="003F4987"/>
    <w:rsid w:val="0042408D"/>
    <w:rsid w:val="00477648"/>
    <w:rsid w:val="004C6010"/>
    <w:rsid w:val="00515D4A"/>
    <w:rsid w:val="00561839"/>
    <w:rsid w:val="005E5C9A"/>
    <w:rsid w:val="007D0F94"/>
    <w:rsid w:val="008A164C"/>
    <w:rsid w:val="0090306F"/>
    <w:rsid w:val="009554EF"/>
    <w:rsid w:val="009A7FC3"/>
    <w:rsid w:val="00B31EED"/>
    <w:rsid w:val="00BA1B9D"/>
    <w:rsid w:val="00BF7ACB"/>
    <w:rsid w:val="00C47368"/>
    <w:rsid w:val="00E330A6"/>
    <w:rsid w:val="00FD4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6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uzg.zt.rada@gmail.com</dc:creator>
  <cp:keywords/>
  <dc:description/>
  <cp:lastModifiedBy>Пользователь Windows</cp:lastModifiedBy>
  <cp:revision>19</cp:revision>
  <cp:lastPrinted>2025-01-20T09:32:00Z</cp:lastPrinted>
  <dcterms:created xsi:type="dcterms:W3CDTF">2024-05-31T06:37:00Z</dcterms:created>
  <dcterms:modified xsi:type="dcterms:W3CDTF">2025-09-15T07:43:00Z</dcterms:modified>
</cp:coreProperties>
</file>